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E9" w:rsidRPr="00E50BE9" w:rsidRDefault="00E50BE9" w:rsidP="00E50BE9">
      <w:pPr>
        <w:spacing w:before="100" w:beforeAutospacing="1" w:after="100" w:afterAutospacing="1" w:line="240" w:lineRule="auto"/>
        <w:jc w:val="center"/>
        <w:rPr>
          <w:rFonts w:ascii="Arial" w:hAnsi="Arial" w:cs="Arial"/>
          <w:b/>
          <w:bCs/>
          <w:sz w:val="27"/>
          <w:szCs w:val="27"/>
          <w:lang w:eastAsia="ru-RU"/>
        </w:rPr>
      </w:pPr>
      <w:r w:rsidRPr="00E50BE9">
        <w:rPr>
          <w:rFonts w:ascii="Arial" w:hAnsi="Arial" w:cs="Arial"/>
          <w:b/>
          <w:bCs/>
          <w:sz w:val="27"/>
          <w:szCs w:val="27"/>
          <w:lang w:eastAsia="ru-RU"/>
        </w:rPr>
        <w:t xml:space="preserve">ОТЧЕТНЫЙ ДОКЛАД НА XVIII СЪЕЗДЕ ПАРТИИ </w:t>
      </w:r>
    </w:p>
    <w:p w:rsidR="00E50BE9" w:rsidRPr="00E50BE9" w:rsidRDefault="00E50BE9" w:rsidP="00E50BE9">
      <w:pPr>
        <w:spacing w:before="100" w:beforeAutospacing="1" w:after="100" w:afterAutospacing="1" w:line="240" w:lineRule="auto"/>
        <w:jc w:val="center"/>
        <w:rPr>
          <w:rFonts w:ascii="Times New Roman" w:hAnsi="Times New Roman" w:cs="Times New Roman"/>
          <w:b/>
          <w:bCs/>
          <w:sz w:val="24"/>
          <w:szCs w:val="24"/>
          <w:lang w:eastAsia="ru-RU"/>
        </w:rPr>
      </w:pPr>
      <w:r w:rsidRPr="00E50BE9">
        <w:rPr>
          <w:rFonts w:ascii="Arial" w:hAnsi="Arial" w:cs="Arial"/>
          <w:b/>
          <w:bCs/>
          <w:sz w:val="27"/>
          <w:szCs w:val="27"/>
          <w:lang w:eastAsia="ru-RU"/>
        </w:rPr>
        <w:t>О РАБОТЕ ЦК ВКП(Б)</w:t>
      </w:r>
      <w:r w:rsidRPr="00E50BE9">
        <w:rPr>
          <w:rFonts w:ascii="Times New Roman" w:hAnsi="Times New Roman" w:cs="Times New Roman"/>
          <w:b/>
          <w:bCs/>
          <w:sz w:val="24"/>
          <w:szCs w:val="24"/>
          <w:lang w:eastAsia="ru-RU"/>
        </w:rPr>
        <w:t xml:space="preserve"> </w:t>
      </w:r>
    </w:p>
    <w:p w:rsidR="00E50BE9" w:rsidRPr="00E50BE9" w:rsidRDefault="00E50BE9" w:rsidP="00E50BE9">
      <w:pPr>
        <w:spacing w:before="100" w:beforeAutospacing="1" w:after="100" w:afterAutospacing="1" w:line="240" w:lineRule="auto"/>
        <w:jc w:val="center"/>
        <w:rPr>
          <w:rFonts w:ascii="Times New Roman" w:hAnsi="Times New Roman" w:cs="Times New Roman"/>
          <w:b/>
          <w:bCs/>
          <w:sz w:val="24"/>
          <w:szCs w:val="24"/>
          <w:lang w:eastAsia="ru-RU"/>
        </w:rPr>
      </w:pPr>
      <w:r w:rsidRPr="00E50BE9">
        <w:rPr>
          <w:rFonts w:ascii="Arial" w:hAnsi="Arial" w:cs="Arial"/>
          <w:b/>
          <w:bCs/>
          <w:i/>
          <w:iCs/>
          <w:sz w:val="20"/>
          <w:szCs w:val="20"/>
          <w:lang w:eastAsia="ru-RU"/>
        </w:rPr>
        <w:t>10 марта 1939 года</w:t>
      </w:r>
      <w:r w:rsidRPr="00E50BE9">
        <w:rPr>
          <w:rFonts w:ascii="Times New Roman" w:hAnsi="Times New Roman" w:cs="Times New Roman"/>
          <w:b/>
          <w:bCs/>
          <w:sz w:val="24"/>
          <w:szCs w:val="24"/>
          <w:lang w:eastAsia="ru-RU"/>
        </w:rPr>
        <w:t xml:space="preserve"> </w:t>
      </w:r>
    </w:p>
    <w:p w:rsidR="00E50BE9" w:rsidRPr="00E50BE9" w:rsidRDefault="00E50BE9" w:rsidP="00E50BE9">
      <w:pPr>
        <w:spacing w:before="100" w:beforeAutospacing="1" w:after="100" w:afterAutospacing="1" w:line="240" w:lineRule="auto"/>
        <w:jc w:val="center"/>
        <w:rPr>
          <w:rFonts w:ascii="Times New Roman" w:hAnsi="Times New Roman" w:cs="Times New Roman"/>
          <w:b/>
          <w:bCs/>
          <w:sz w:val="24"/>
          <w:szCs w:val="24"/>
          <w:lang w:eastAsia="ru-RU"/>
        </w:rPr>
      </w:pPr>
      <w:r w:rsidRPr="00E50BE9">
        <w:rPr>
          <w:rFonts w:ascii="Arial" w:hAnsi="Arial" w:cs="Arial"/>
          <w:b/>
          <w:bCs/>
          <w:sz w:val="20"/>
          <w:szCs w:val="20"/>
          <w:lang w:eastAsia="ru-RU"/>
        </w:rPr>
        <w:t>I</w:t>
      </w:r>
      <w:r w:rsidRPr="00E50BE9">
        <w:rPr>
          <w:rFonts w:ascii="Times New Roman" w:hAnsi="Times New Roman" w:cs="Times New Roman"/>
          <w:b/>
          <w:bCs/>
          <w:sz w:val="24"/>
          <w:szCs w:val="24"/>
          <w:lang w:eastAsia="ru-RU"/>
        </w:rPr>
        <w:t xml:space="preserve"> </w:t>
      </w:r>
    </w:p>
    <w:p w:rsidR="00E50BE9" w:rsidRPr="00E50BE9" w:rsidRDefault="00E50BE9" w:rsidP="00E50BE9">
      <w:pPr>
        <w:spacing w:before="100" w:beforeAutospacing="1" w:after="100" w:afterAutospacing="1" w:line="240" w:lineRule="auto"/>
        <w:jc w:val="center"/>
        <w:rPr>
          <w:rFonts w:ascii="Times New Roman" w:hAnsi="Times New Roman" w:cs="Times New Roman"/>
          <w:sz w:val="24"/>
          <w:szCs w:val="24"/>
          <w:lang w:eastAsia="ru-RU"/>
        </w:rPr>
      </w:pPr>
      <w:r w:rsidRPr="00E50BE9">
        <w:rPr>
          <w:rFonts w:ascii="Arial" w:hAnsi="Arial" w:cs="Arial"/>
          <w:b/>
          <w:bCs/>
          <w:sz w:val="20"/>
          <w:szCs w:val="20"/>
          <w:lang w:eastAsia="ru-RU"/>
        </w:rPr>
        <w:t>Международное положение Советского Союза</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Товарищи! Со времени XVII съезда партии прошло пять лет. Период, как видите, немалый. За это время мир успел пережить значительные изменения. Государства и страны, их отношения между собой стали во многом совершенно иными.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Какие именно изменения произошли за этот период в международной обстановке? Что именно изменилось во внешнем и внутреннем положении нашей страны?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Для капиталистических стран этот период был периодом серьезнейших потрясений как в области экономики, так и в области политики. В области экономической эти годы были годами депрессии, а потом, начиная со второй половины 1937 года, -годами нового экономического кризиса, годами нового упадка промышленности в США, Англии, Франции, - следовательно, годами новых экономических осложнений. В области политической эти годы были годами серьезных политических конфликтов и потрясений. Уже второй год идет новая империалистическая война, разыгравшаяся на громадной территории от Шанхая до Гибралтара и захватившая более 500 миллионов населения. Насильственно перекраивается карта Европы, Африки, Азии. Потрясена в корне вся система послевоенного так называемого мирного режима.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Для Советского Союза, наоборот, эти годы были годами его роста и процветания, годами дальнейшего его экономического и культурного подъема, годами дальнейшего роста его политической и военной мощи, годами его борьбы за сохранение мира во всем мире.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Такова общая картина.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Рассмотрим конкретные данные об изменениях в международной обстановке. </w:t>
      </w:r>
    </w:p>
    <w:p w:rsidR="00E50BE9" w:rsidRPr="00E50BE9" w:rsidRDefault="00E50BE9" w:rsidP="00E50BE9">
      <w:pPr>
        <w:numPr>
          <w:ilvl w:val="0"/>
          <w:numId w:val="1"/>
        </w:numPr>
        <w:spacing w:before="100" w:beforeAutospacing="1" w:after="100" w:afterAutospacing="1" w:line="240" w:lineRule="auto"/>
        <w:rPr>
          <w:rFonts w:ascii="Arial" w:hAnsi="Arial" w:cs="Arial"/>
          <w:b/>
          <w:bCs/>
          <w:sz w:val="20"/>
          <w:szCs w:val="20"/>
          <w:lang w:eastAsia="ru-RU"/>
        </w:rPr>
      </w:pPr>
      <w:r w:rsidRPr="00E50BE9">
        <w:rPr>
          <w:rFonts w:ascii="Arial" w:hAnsi="Arial" w:cs="Arial"/>
          <w:b/>
          <w:bCs/>
          <w:sz w:val="20"/>
          <w:szCs w:val="20"/>
          <w:lang w:eastAsia="ru-RU"/>
        </w:rPr>
        <w:t>Новый экономический кризис в капиталистических странах.</w:t>
      </w:r>
    </w:p>
    <w:p w:rsidR="00E50BE9" w:rsidRPr="00E50BE9" w:rsidRDefault="00E50BE9" w:rsidP="00E50BE9">
      <w:pPr>
        <w:spacing w:before="100" w:beforeAutospacing="1" w:after="100" w:afterAutospacing="1" w:line="240" w:lineRule="auto"/>
        <w:ind w:left="720"/>
        <w:jc w:val="center"/>
        <w:rPr>
          <w:rFonts w:ascii="Arial" w:hAnsi="Arial" w:cs="Arial"/>
          <w:b/>
          <w:bCs/>
          <w:sz w:val="20"/>
          <w:szCs w:val="20"/>
          <w:lang w:eastAsia="ru-RU"/>
        </w:rPr>
      </w:pPr>
      <w:r w:rsidRPr="00E50BE9">
        <w:rPr>
          <w:rFonts w:ascii="Arial" w:hAnsi="Arial" w:cs="Arial"/>
          <w:b/>
          <w:bCs/>
          <w:sz w:val="20"/>
          <w:szCs w:val="20"/>
          <w:lang w:eastAsia="ru-RU"/>
        </w:rPr>
        <w:t xml:space="preserve">Обострение борьбы за рынки сбыта, за источники сырья,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b/>
          <w:bCs/>
          <w:sz w:val="20"/>
          <w:szCs w:val="20"/>
          <w:lang w:eastAsia="ru-RU"/>
        </w:rPr>
        <w:t>за новый передел мира</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Экономический кризис, начавшийся в капиталистических странах во второй половине 1920 года, продолжался до конца 1933 года. После этого кризис перешел в депрессию, а потом началось некоторое оживление промышленности, некоторый ее подъем. Но это оживление промышленности не перешло в процветание, как это бывает обычно в период оживления. Наоборот, начиная со второй половины 1937 года, начался новый экономический кризис, захвативший прежде всего США, а вслед за ними - Англию, Францию и ряд других стран.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Таким образом, не успев еще оправиться от ударов недавнего экономического кризиса, капиталистические страны очутились перед лицом нового экономического кризиса.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Это обстоятельство естественно привело к усилению безработицы. Упавшее было число безработных в капиталистических странах с 30 миллионов человек в 1933 году до 14 миллионов в 1937 году теперь вновь поднялось в результате нового кризиса до 18 миллионов человек.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lastRenderedPageBreak/>
        <w:t xml:space="preserve">Характерная особенность нового кризиса состоит в том, что он во многом отличается от предыдущего кризиса, причем отличается не в лучшую сторону, а в худшую.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Во-первых, новый кризис начался не после процветания промышленности, как это имело место в 1929 году, а после депрессии и некоторого оживления, которое, однако, не перешло в процветание. Это означает, что нынешний кризис будет более тяжелым и с ним будет труднее бороться, чем с предыдущим кризисом.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Далее, нынешний кризис разыгрался не в мирное время, а в период уже начавшейся второй империалистической войны, когда Япония, воюя уже второй год с Китаем, дезорганизует необъятный китайский рынок и делает его почти недоступным для товаров других стран, когда Италия и Германия уже перевели свое народное хозяйство на рельсы военной экономики, ухлопав на это дело свои запасы сырья и валюты, когда все остальные крупные капиталистические державы начинают перестраиваться на военный лад. Это означает, что у капитализма ресурсов для нормального выхода из нынешнего кризиса будет гораздо меньше, чем в период предыдущего кризиса.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Наконец, в отличие от предыдущего кризиса нынешний кризис является не всеобщим, а захватывает пока что главным образом экономически мощные страны, не перешедшие еще на рельсы военной экономики. Что касается стран агрессивных, вроде Японии, Германии и Италии, уже перестроивших свою экономику на военный лад, то они, усиленно развивая свою военную промышленность, не переживают еще состояния кризиса перепроизводства, хотя и приближаются к нему. Это означает, что в то время, как экономически мощные, не агрессивные страны начнут вылезать из полосы кризиса, агрессивные страны, истощив свои золотые и сырьевые запасы в ходе военной горячки, должны будут вступить в полосу жесточайшего кризиса.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Это наглядно иллюстрируется хотя бы данными о наличии видимых золотых запасов в капиталистических странах.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i/>
          <w:iCs/>
          <w:sz w:val="20"/>
          <w:szCs w:val="20"/>
          <w:lang w:eastAsia="ru-RU"/>
        </w:rPr>
        <w:t>Видимые золотые запасы в капиталистических странах</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b/>
          <w:bCs/>
          <w:sz w:val="20"/>
          <w:szCs w:val="20"/>
          <w:lang w:eastAsia="ru-RU"/>
        </w:rPr>
        <w:t>(в млн. старых золотых долларов)</w:t>
      </w:r>
      <w:r w:rsidRPr="00E50BE9">
        <w:rPr>
          <w:rFonts w:ascii="Arial" w:hAnsi="Arial" w:cs="Arial"/>
          <w:sz w:val="20"/>
          <w:szCs w:val="20"/>
          <w:lang w:eastAsia="ru-RU"/>
        </w:rPr>
        <w:t xml:space="preserve"> </w:t>
      </w:r>
    </w:p>
    <w:tbl>
      <w:tblPr>
        <w:tblW w:w="11340" w:type="dxa"/>
        <w:tblCellSpacing w:w="7" w:type="dxa"/>
        <w:tblInd w:w="720" w:type="dxa"/>
        <w:tblCellMar>
          <w:top w:w="45" w:type="dxa"/>
          <w:left w:w="45" w:type="dxa"/>
          <w:bottom w:w="45" w:type="dxa"/>
          <w:right w:w="45" w:type="dxa"/>
        </w:tblCellMar>
        <w:tblLook w:val="04A0"/>
      </w:tblPr>
      <w:tblGrid>
        <w:gridCol w:w="3782"/>
        <w:gridCol w:w="3775"/>
        <w:gridCol w:w="3783"/>
      </w:tblGrid>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Конец</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Сентябрь</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 года</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 года</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Всего</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12980</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14301</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США</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6649</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8126</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АНГЛИЯ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2029</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2396</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ФРАНЦИЯ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1769</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1435</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ГОЛЛАНДИЯ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289</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595</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БЕЛЬГИЯ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373</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318</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ШВЕЙЦАРИЯ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387</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407</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ГЕРМАНИЯ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ИТАЛИЯ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123</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124</w:t>
            </w:r>
          </w:p>
        </w:tc>
      </w:tr>
      <w:tr w:rsidR="00E50BE9" w:rsidRPr="00E50BE9" w:rsidTr="00E50BE9">
        <w:trPr>
          <w:trHeight w:val="540"/>
          <w:tblCellSpacing w:w="7" w:type="dxa"/>
        </w:trPr>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ЯПОНИЯ</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273</w:t>
            </w:r>
          </w:p>
        </w:tc>
        <w:tc>
          <w:tcPr>
            <w:tcW w:w="1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97</w:t>
            </w:r>
          </w:p>
        </w:tc>
      </w:tr>
    </w:tbl>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Из этой таблицы видно, что золотые запасы Германии, Италия и Японии, вместе взятых, представляют меньшую сумму, чем запасы одной лишь Швейцарии.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Вот некоторые цифровые данные, иллюстрирующие кризисное положение промышленности капиталистических стран за последние пять лет и движение промышленного подъема в СССР.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i/>
          <w:iCs/>
          <w:sz w:val="20"/>
          <w:szCs w:val="20"/>
          <w:lang w:eastAsia="ru-RU"/>
        </w:rPr>
        <w:t>Объем промышленной продукции в процентах к 1929 году</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sz w:val="20"/>
          <w:szCs w:val="20"/>
          <w:lang w:eastAsia="ru-RU"/>
        </w:rPr>
        <w:t xml:space="preserve">(1929 =100) </w:t>
      </w:r>
    </w:p>
    <w:tbl>
      <w:tblPr>
        <w:tblW w:w="11340" w:type="dxa"/>
        <w:tblCellSpacing w:w="7" w:type="dxa"/>
        <w:tblInd w:w="720" w:type="dxa"/>
        <w:tblCellMar>
          <w:top w:w="45" w:type="dxa"/>
          <w:left w:w="45" w:type="dxa"/>
          <w:bottom w:w="45" w:type="dxa"/>
          <w:right w:w="45" w:type="dxa"/>
        </w:tblCellMar>
        <w:tblLook w:val="04A0"/>
      </w:tblPr>
      <w:tblGrid>
        <w:gridCol w:w="167"/>
        <w:gridCol w:w="1917"/>
        <w:gridCol w:w="1917"/>
        <w:gridCol w:w="1917"/>
        <w:gridCol w:w="1917"/>
        <w:gridCol w:w="1917"/>
        <w:gridCol w:w="1588"/>
      </w:tblGrid>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США</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66,4</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75,6</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88,1</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92,2</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72,0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АНГЛИЯ</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98,8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105,8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115,9</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123,7</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112,0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ФРАНЦИЯ</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71,0</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67,4</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79,3</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82,8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70,0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ИТАЛИЯ</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80,0</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93,8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87,5</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99,6</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96,0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ГЕРМАНИЯ</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79,8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94,0</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106,3</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117,2</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125,0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ЯПОНИЯ</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128,7</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141,8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151,1</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170,8</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165,0</w:t>
            </w:r>
          </w:p>
        </w:tc>
      </w:tr>
      <w:tr w:rsidR="00E50BE9" w:rsidRPr="00E50BE9" w:rsidTr="00E50BE9">
        <w:trPr>
          <w:trHeight w:val="555"/>
          <w:tblCellSpacing w:w="7" w:type="dxa"/>
        </w:trPr>
        <w:tc>
          <w:tcPr>
            <w:tcW w:w="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СССР</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238,3</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293,4</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382,3</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424,0</w:t>
            </w:r>
          </w:p>
        </w:tc>
        <w:tc>
          <w:tcPr>
            <w:tcW w:w="8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477,0</w:t>
            </w:r>
          </w:p>
        </w:tc>
      </w:tr>
    </w:tbl>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Из этой таблицы видно, что Советский Союз является единственной страной в мире, которая не знает кризисов и промышленность которой все время идет вверх.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Из этой таблицы видно, далее, что в</w:t>
      </w:r>
      <w:r w:rsidRPr="00E50BE9">
        <w:rPr>
          <w:rFonts w:ascii="Arial" w:hAnsi="Arial" w:cs="Arial"/>
          <w:b/>
          <w:bCs/>
          <w:sz w:val="20"/>
          <w:szCs w:val="20"/>
          <w:lang w:eastAsia="ru-RU"/>
        </w:rPr>
        <w:t xml:space="preserve"> США,</w:t>
      </w:r>
      <w:r w:rsidRPr="00E50BE9">
        <w:rPr>
          <w:rFonts w:ascii="Arial" w:hAnsi="Arial" w:cs="Arial"/>
          <w:sz w:val="20"/>
          <w:szCs w:val="20"/>
          <w:lang w:eastAsia="ru-RU"/>
        </w:rPr>
        <w:t xml:space="preserve"> Англии и Франции уже начался и развивается серьезный экономический кризис.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Из этой таблицы видно, дальше, что в Италии и Японии, которые раньше Германии перевели свое народное хозяйство на рельсы военной экономики, уже начался в 1938 году период движения промышленности вниз.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Из этой таблицы видно, наконец, что в Германии, которая позже Италии и Японии перестроила свою экономику на военный лад, промышленность пока еще переживает </w:t>
      </w:r>
      <w:r w:rsidRPr="00E50BE9">
        <w:rPr>
          <w:rFonts w:ascii="Arial" w:hAnsi="Arial" w:cs="Arial"/>
          <w:sz w:val="20"/>
          <w:szCs w:val="20"/>
          <w:lang w:eastAsia="ru-RU"/>
        </w:rPr>
        <w:lastRenderedPageBreak/>
        <w:t xml:space="preserve">состояние некоторого, правда, небольшого, но все же движения вверх, - соответственно с тем, как это имело место до последнего времени в Японии и Италии.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Не может быть сомнения, что если не случится чего-либо непредвиденного, промышленность Германии должна будет встать на тот же путь движения вниз, на который уже встали Япония и Италия. Ибо что значит перевести хозяйство страны на рельсы военной экономики? Это значит дать промышленности однобокое, военное направление, всемерно расширить производство необходимых для войны предметов, не связанное с потреблением населения, всемерно сузить производство и особенно выпуск на рынок предметов потребления населения, следовательно, сократить потребление населения и поставить страну перед экономическим кризисом.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Такова конкретная картина движения нового экономического кризиса в капиталистических странах.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Понятно, что такой неблагоприятный оборот хозяйственных дел не мог не привести к обострению отношений между державами. Уже предыдущий кризис перепутал все карты и привел к обострению борьбы из-за рынков сбыта, из-за источников сырья. Захват Японией Манчжурии и Северного Китая, захват Италией Абиссинии - все это отразило остроту борьбы между державами. Новый экономический кризис должен был привести и действительно приводит к дальнейшему обострению империалистической борьбы. Речь идет уже не о конкуренции на рынках, не о торговой войне, не о демпинге. Эти средства борьбы давно уже признаны недостаточными. Речь идет теперь о новом переделе мира, сфер влияния, колоний путем военных действий.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Япония стала оправдывать свои агрессивные действия тем, что при заключении договора 9-ти держав ее обделили и не дали расширить свою территорию за счет Китая, тогда как Англия и Франция владеют громадными колониями. Италия вспомнила, что ее обделили при дележе добычи после первой империалистической войны и что она должна возместить себя за счет сфер влияния Англии и Франции. Германия, серьезно пострадавшая в результате первой империалистической войны и Версальского мира, присоединилась к Японии и Италии и потребовала расширения своей территории в Европе, возвращения колоний, отнятых у нее победителями в первой империалистической войне.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b/>
          <w:bCs/>
          <w:sz w:val="20"/>
          <w:szCs w:val="20"/>
          <w:lang w:eastAsia="ru-RU"/>
        </w:rPr>
        <w:t>Так</w:t>
      </w:r>
      <w:r w:rsidRPr="00E50BE9">
        <w:rPr>
          <w:rFonts w:ascii="Arial" w:hAnsi="Arial" w:cs="Arial"/>
          <w:sz w:val="20"/>
          <w:szCs w:val="20"/>
          <w:lang w:eastAsia="ru-RU"/>
        </w:rPr>
        <w:t xml:space="preserve"> стал складываться блок трех агрессивных государств.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На очереди встал вопрос о новом переделе мира посредством войны. </w:t>
      </w:r>
    </w:p>
    <w:p w:rsidR="00E50BE9" w:rsidRPr="00E50BE9" w:rsidRDefault="00E50BE9" w:rsidP="00E50BE9">
      <w:pPr>
        <w:numPr>
          <w:ilvl w:val="0"/>
          <w:numId w:val="1"/>
        </w:num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Обострение международного политического положения,</w:t>
      </w:r>
    </w:p>
    <w:p w:rsidR="00E50BE9" w:rsidRPr="00E50BE9" w:rsidRDefault="00E50BE9" w:rsidP="00E50BE9">
      <w:pPr>
        <w:spacing w:before="100" w:beforeAutospacing="1" w:after="100" w:afterAutospacing="1" w:line="240" w:lineRule="auto"/>
        <w:jc w:val="center"/>
        <w:rPr>
          <w:rFonts w:ascii="Arial" w:hAnsi="Arial" w:cs="Arial"/>
          <w:b/>
          <w:bCs/>
          <w:sz w:val="20"/>
          <w:szCs w:val="20"/>
          <w:lang w:eastAsia="ru-RU"/>
        </w:rPr>
      </w:pPr>
      <w:r w:rsidRPr="00E50BE9">
        <w:rPr>
          <w:rFonts w:ascii="Arial" w:hAnsi="Arial" w:cs="Arial"/>
          <w:b/>
          <w:bCs/>
          <w:sz w:val="20"/>
          <w:szCs w:val="20"/>
          <w:lang w:eastAsia="ru-RU"/>
        </w:rPr>
        <w:t xml:space="preserve">крушение послевоенной системы мирных договоров, начало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новой империалистической войны</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Вот перечень важнейших событий за отчетный период, положивших начало империалистической войне В 1935 году Италия напала на Абиссинию и захватила ее. Летом 1936 года Германия и Италия организовали военную интервенцию в Испании, причем Германия утвердилась на севере Испании и в испанском</w:t>
      </w:r>
      <w:r w:rsidRPr="00E50BE9">
        <w:rPr>
          <w:rFonts w:ascii="Arial" w:hAnsi="Arial" w:cs="Arial"/>
          <w:b/>
          <w:bCs/>
          <w:sz w:val="20"/>
          <w:szCs w:val="20"/>
          <w:lang w:eastAsia="ru-RU"/>
        </w:rPr>
        <w:t xml:space="preserve"> Марокко,</w:t>
      </w:r>
      <w:r w:rsidRPr="00E50BE9">
        <w:rPr>
          <w:rFonts w:ascii="Arial" w:hAnsi="Arial" w:cs="Arial"/>
          <w:sz w:val="20"/>
          <w:szCs w:val="20"/>
          <w:lang w:eastAsia="ru-RU"/>
        </w:rPr>
        <w:t xml:space="preserve"> а Италия - на юге Испании и на Балеарских островах. В 1937 году Япония, после захвата Манчжурии, вторглась в Северный и Центральный Китай, заняла Пекин, Тяньцзин, Шанхай и стала вытеснять из зоны оккупации своих иностранных конкурентов. В начале 1938 года Германия захватила Австрию, а осенью 1938 года - Судетскую область Чехословакии. В конце 1938 года Япония захватила Кантон, а в начале 1939 года - остров Хайнань.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Таким образом, война, так незаметно подкравшаяся к народам, втянула в свою орбиту свыше пятисот миллионов населения, распространив сферу своего действия на громадную территорию - от Тяньцзина, Шанхая и Кантона через Абиссинию до Гибралтара.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После первой империалистической войны государства-победители, главным образом Англия, Франция и</w:t>
      </w:r>
      <w:r w:rsidRPr="00E50BE9">
        <w:rPr>
          <w:rFonts w:ascii="Arial" w:hAnsi="Arial" w:cs="Arial"/>
          <w:b/>
          <w:bCs/>
          <w:sz w:val="20"/>
          <w:szCs w:val="20"/>
          <w:lang w:eastAsia="ru-RU"/>
        </w:rPr>
        <w:t xml:space="preserve"> США,</w:t>
      </w:r>
      <w:r w:rsidRPr="00E50BE9">
        <w:rPr>
          <w:rFonts w:ascii="Arial" w:hAnsi="Arial" w:cs="Arial"/>
          <w:sz w:val="20"/>
          <w:szCs w:val="20"/>
          <w:lang w:eastAsia="ru-RU"/>
        </w:rPr>
        <w:t xml:space="preserve"> создали новый режим отношений между странами, послевоенный режим мира. Главными основами этого режима были на Дальнем Востоке - договор девяти держав, а в Европе - </w:t>
      </w:r>
      <w:r w:rsidRPr="00E50BE9">
        <w:rPr>
          <w:rFonts w:ascii="Arial" w:hAnsi="Arial" w:cs="Arial"/>
          <w:sz w:val="20"/>
          <w:szCs w:val="20"/>
          <w:lang w:eastAsia="ru-RU"/>
        </w:rPr>
        <w:lastRenderedPageBreak/>
        <w:t xml:space="preserve">Версальский и целый ряд других договоров. Лига Наций призвана была регулировать отношения между странами в рамках этого режима на основе единого фронта государств, на основе коллективной защиты безопасности государств. Однако три агрессивных государства и начатая ими новая империалистическая война опрокинули вверх дном всю эту систему послевоенного мирного режима. Япония разорвала договор девяти держав, Германия и Италия - Версальский договор. Чтобы освободить себе руки, все эти три государства вышли из Лиги Наций.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Новая империалистическая война стала фактом. В наше время не так-то легко сорваться сразу с цепи и ринуться прямо в войну, не считаясь с разного рода договорами, не считаясь с общественным мнением. Буржуазным политикам известно это достаточно хорошо. Известно это также фашистским заправилам. Поэтому фашистские заправилы раньше, чем ринуться в войну, решили известным образом обработать общественное мнение, то есть ввести его в заблуждение, обмануть его.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Военный блок Германии и Италии против интересов Англии и Франции в Европе? Помилуйте, какой же это блок! "У нас" нет никакого военного блока. "У нас" всего-навсего безобидная "ось Берлин-Рим", то есть некоторая геометрическая формула насчет оси.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Военный блок Германии, Италии и Японии против интересов </w:t>
      </w:r>
      <w:r w:rsidRPr="00E50BE9">
        <w:rPr>
          <w:rFonts w:ascii="Arial" w:hAnsi="Arial" w:cs="Arial"/>
          <w:b/>
          <w:bCs/>
          <w:sz w:val="20"/>
          <w:szCs w:val="20"/>
          <w:lang w:eastAsia="ru-RU"/>
        </w:rPr>
        <w:t>США,</w:t>
      </w:r>
      <w:r w:rsidRPr="00E50BE9">
        <w:rPr>
          <w:rFonts w:ascii="Arial" w:hAnsi="Arial" w:cs="Arial"/>
          <w:sz w:val="20"/>
          <w:szCs w:val="20"/>
          <w:lang w:eastAsia="ru-RU"/>
        </w:rPr>
        <w:t xml:space="preserve"> Англии и Франции на Дальнем Востоке? Ничего подобного! "У нас" всего-навсего безобидный "треугольник Берлин-Рим-Токио", то есть маленькое увлечение геометрией.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Война против интересов Англии, Франции,</w:t>
      </w:r>
      <w:r w:rsidRPr="00E50BE9">
        <w:rPr>
          <w:rFonts w:ascii="Arial" w:hAnsi="Arial" w:cs="Arial"/>
          <w:b/>
          <w:bCs/>
          <w:sz w:val="20"/>
          <w:szCs w:val="20"/>
          <w:lang w:eastAsia="ru-RU"/>
        </w:rPr>
        <w:t xml:space="preserve"> США?</w:t>
      </w:r>
      <w:r w:rsidRPr="00E50BE9">
        <w:rPr>
          <w:rFonts w:ascii="Arial" w:hAnsi="Arial" w:cs="Arial"/>
          <w:sz w:val="20"/>
          <w:szCs w:val="20"/>
          <w:lang w:eastAsia="ru-RU"/>
        </w:rPr>
        <w:t xml:space="preserve"> Пустяки! "Мы" ведем войну против Коминтерна, а не против этих государств. Если не верите, читайте "антикоминтерновский пакт", заключенный между Италией, Германией и Японией.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 думали обработать общественное мнение господа агрессоры, хотя нетрудно было понять, что вся эта неуклюжая игра в маскировку шита белыми нитками, ибо смешно искать "очаги" Коминтерна в пустынях Монголии, в горах Абиссинии, в дебрях испанского Марокко.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Но война неумолима. Ее нельзя скрыть никакими покровами. Ибо никакими "осями", "треугольниками" и "антикоминтерновскими пактами" невозможно скрыть тот факт, что Япония захватила за это время громадную территорию Китая, Италия - Абиссинию, Германия - Австрию и Судетскую область, Германия и Италия вместе - Испанию, - все это вопреки интересам неагрессивных государств. Война так и осталась войной, военный блок агрессоров - военным блоком, а агрессоры - агрессорами.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Характерная черта новой империалистической войны состоит в том, что она не стала еще всеобщей, мировой войной. Войну ведут государства-агрессоры, всячески ущемляя интересы неагрессивных государств, прежде всего Англии, Франции,</w:t>
      </w:r>
      <w:r w:rsidRPr="00E50BE9">
        <w:rPr>
          <w:rFonts w:ascii="Arial" w:hAnsi="Arial" w:cs="Arial"/>
          <w:b/>
          <w:bCs/>
          <w:sz w:val="20"/>
          <w:szCs w:val="20"/>
          <w:lang w:eastAsia="ru-RU"/>
        </w:rPr>
        <w:t xml:space="preserve"> США,</w:t>
      </w:r>
      <w:r w:rsidRPr="00E50BE9">
        <w:rPr>
          <w:rFonts w:ascii="Arial" w:hAnsi="Arial" w:cs="Arial"/>
          <w:sz w:val="20"/>
          <w:szCs w:val="20"/>
          <w:lang w:eastAsia="ru-RU"/>
        </w:rPr>
        <w:t xml:space="preserve"> а последние пятятся назад и отступают, давая агрессорам уступку за уступкой.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Таким образом, на наших глазах происходит открытый передел мира и сфер влияния за счет интересов неагрессивных государств без каких-либо попыток отпора и даже при некотором попустительстве со стороны последних.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Невероятно, но факт.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Чем</w:t>
      </w:r>
      <w:r w:rsidRPr="00E50BE9">
        <w:rPr>
          <w:rFonts w:ascii="Arial" w:hAnsi="Arial" w:cs="Arial"/>
          <w:sz w:val="20"/>
          <w:szCs w:val="20"/>
          <w:lang w:eastAsia="ru-RU"/>
        </w:rPr>
        <w:t xml:space="preserve"> объяснить такой однобокий и странный характер новой империалистической войны?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Как могло случиться, что неагрессивные страны, располагающие громадными возможностями, так легко и без отпора отказались от своих позиций и своих обязательств в угоду агрессорам?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 объясняется ли это слабостью неагрессивньк государств? Конечно, нет! Неагрессивные, демократические государства, взятые вместе, бесспорно сильнее фашистских государств и в экономическом и в военном отношении.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Чем</w:t>
      </w:r>
      <w:r w:rsidRPr="00E50BE9">
        <w:rPr>
          <w:rFonts w:ascii="Arial" w:hAnsi="Arial" w:cs="Arial"/>
          <w:sz w:val="20"/>
          <w:szCs w:val="20"/>
          <w:lang w:eastAsia="ru-RU"/>
        </w:rPr>
        <w:t xml:space="preserve"> же объяснить в таком случае систематические уступки этих государств агрессорам?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Это можно было бы объяснить, например, чувством боязни перед революцией, которая может разыграться, если неагрессивные государства вступят в войну и война примет мировой характер. Буржуазные политики, конечно, знают, что первая мировая империалистическая война дала победу революции в одной из самых больших стран. Они боятся, что вторая мировая империалистическая война может повести также к победе революции в одной или в нескольких странах.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Но это сейчас не единственная и даже не главная причина. Главная причина состоит в отказе большинства неагрессивных стран, и прежде всего Англии и Франции, от политики коллективного отпора агрессорам, в переходе их на позицию невмешательства, на позицию "нейтралитета".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Формально политику невмешательства можно было бы охарактеризовать таким образом: "пусть каждая страна защищается от агрессоров, как хочет и как может, наше дело - сторона, мы будем торговать и с агрессорами и с их жертвами". На деле, однако, политика невмешательства означает попустительство агрессии, развязывание войны, следовательно, превращение ее в мировую войну. В политике невмешательства сквозит стремление, желание не мешать агрессорам творить свое черное дело, не мешать, скажем, Японии впутаться в войну с Китаем, а еще лучше с Советским Союзом, не мешать, скажем, Германии увязнуть в европейских делах, впутаться в войну с Советским Союзом, дать всем участникам войны увязнуть глубоко в тину войны, поощрять их в этом втихомолку, дать им ослабить и истощить друг друга, а потом, когда они достаточно ослабнут, выступить на сцену со свежими силами - выступить, конечно, "в интересах мира" и продиктовать ослабевшим участникам войны свои условия.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 дешево и мило!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Взять, например, Японию. Характерно, что перед началом вторжения Японии в Северный Китай все влиятельные французские и английские газеты громогласно кричали о слабости Китая, об его неспособности сопротивляться, о том, что Япония с ее армией могла бы в два-три месяца покорить Китай. Потом европейско-американские политики стали выжидать и наблюдать. А потом, когда Япония развернула военные действия, уступили ей Шанхай - сердце иностранного капитала в Китае, уступили Кантон - очаг монопольного английского влияния в Южном Китае, уступили Хайнань, дали окружить Гонконг. Не правда ли, все это очень похоже на поощрение агрессора: дескать, влезай дальше в войну, а там посмотрим.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Или, например, взять Германию. Уступили ей Австрию, несмотря на наличие обязательства защищать ее самостоятельность, уступили Судетскую область, бросили на произвол судьбы Чехословакию, нарушив все и всякие обязательства, а потом стали крикливо лгать в печати о "слабости русской армии", о "разложении русской авиации", о "беспорядках" в Советском Союзе, толкая немцев дальше на восток, обещая им легкую добычу и приговаривая: вы только начните войну с большевиками, а дальше все пойдет хорошо. Нужно признать, что это тоже очень похоже на подталкивание, на поощрение агрессора.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Характерен шум, который подняла англо-французская и северо-американская пресса по поводу Советской Украины. Деятели этой прессы до хрипоты кричали, что немцы идут на Советскую Украину, что они имеют теперь в руках так называемую Карпатскую Украину, насчитывающую около 700 тысяч населения, что немцы не далее, как весной этого года, присоединят Советскую Украину, имеющую более 30 миллионов, к так называемой Карпатской Украине. Похоже на то, что этот подозрительный шум имел своей целью поднять ярость Советского Союза против Германии, отравить атмосферу и спровоцировать конфликт с Германией без видимых на то оснований.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Конечно, вполне возможно, что в Германии имеются сумасшедшие, мечтающие присоединить слона, то есть Советскую Украину, к козявке, то есть к так называемой Карпатской Украине. И если действительно имеются там такие сумасброды, можно не сомневаться, что в нашей стране найдется необходимое количество смирительных рубах для таких сумасшедших. Но если отбросить прочь сумасшедших и обратиться к нормальным людям, то разве не ясно, что смешно и глупо говорить серьезно о присоединении Советской Украины к так называемой Карпатской Украине? Пришла козявка к слону и говорит ему, подбоченясь: "Эх ты, братец ты мой, до чего мне тебя жалко... Живешь ты без помещиков, без капиталистов, без национального гнета, без фашистских заправил, - какая ж это жизнь... Гляжу я на тебя и не могу не заметить, - нет тебе спасения, кроме как присоединиться ко мне... Ну что ж, так и быть, разрешаю тебе присоединить свою небольшую территорию к моей необъятной территории..."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Еще более характерно, что некоторые политики и деятели прессы Европы и США, потеряв терпение в ожидании "похода на Советскую Украину", сами начинают разоблачать действительную подоплеку политики невмешательства. Они прямо говорят и пишут черным по белому, что немцы жестоко их "разочаровали", так как вместо того, чтобы двинуться дальше на восток, против Советского Союза, они, видите ли, повернули на запад и требуют себе колоний. Можно подумать, что немцам отдали районы Чехословакии как цену за обязательство начать войну с Советским Союзом, а немцы отказываются теперь платить по векселю, посылая их куда-то подальше.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Я далек от того, чтобы морализировать по поводу политики невмешательства, говорить об" измене, о предательстве и т. п. Наивно читать мораль людям, не признающим человеческой морали. Политика есть политика, как говорят старые прожженные буржуазные дипломаты. Необходимо, однако, заметить, что большая и опасная политическая игра, начатая сторонниками политики невмешательства; может окончиться для них серьезным провалом.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Таково действительное лицо господствующей ныне политики невмешательства.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Такова политическая обстановка в капиталистических странах.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3. Советский Союз и капиталистические страны</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Война создала новую обстановку в отношениях между странами.</w:t>
      </w:r>
      <w:r w:rsidRPr="00E50BE9">
        <w:rPr>
          <w:rFonts w:ascii="Arial" w:hAnsi="Arial" w:cs="Arial"/>
          <w:b/>
          <w:bCs/>
          <w:sz w:val="20"/>
          <w:szCs w:val="20"/>
          <w:lang w:eastAsia="ru-RU"/>
        </w:rPr>
        <w:t xml:space="preserve"> Она</w:t>
      </w:r>
      <w:r w:rsidRPr="00E50BE9">
        <w:rPr>
          <w:rFonts w:ascii="Arial" w:hAnsi="Arial" w:cs="Arial"/>
          <w:sz w:val="20"/>
          <w:szCs w:val="20"/>
          <w:lang w:eastAsia="ru-RU"/>
        </w:rPr>
        <w:t xml:space="preserve"> внесла в эти отношения атмосферу тревоги и неуверенности. Подорвав основы послевоенного мирного режима и опрокинув элементарные понятия международного права, война поставила под вопрос ценность международных договоров и обязательств. Пацифизм и проекты разоружения оказались похороненными в гроб. Их место заняла лихорадка вооружения. Стали вооружаться все - от малых до больших государств, в том числе и прежде всего государства, проводящие политику невмешательства. Никто уже не верит в елейные речи о том, что мюнхенские уступки агрессорам и мюнхенское соглашение положили будто бы начало новой эре "умиротворения". Не верят в них также сами участники мюнхенского соглашения - Англия и Франция, которые не менее других стали усиливать свое вооружение.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Понятно, что СССР не мог пройти мимо этих грозных событий. Несомненно, что всякая, даже небольшая война, начатая агрессорами где-либо в отдаленном уголке мира, представляет опасность для миролюбивых стран. Тем более серьезную опасность представляет новая империалистическая война, успевшая уже втянуть в свою орбиту более пятисот миллионов населения Азии, Африки, Европы. Ввиду этого наша страна, неуклонно проводя политику сохранения мира, развернула вместе с тем серьезнейшую работу по усилению боевой готовности нашей Красной Армии, нашего Красного Военно-Морского Флота.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Вместе с тем в интересах укрепления своих международных позиций Советский Союз решил предпринять и некоторые другие шаги. В конце 1934 года наша страна вступила в Лигу Наций, исходя из того, что, несмотря на ее слабость, она все же может пригодиться как 'место разоблачения агрессоров и как некоторый, хотя и слабый, инструмент мира, могущий тормозить развязывание войны. Советский Союз считает, что в такое тревожное время не следует пренебрегать даже такой слабой международной организацией, как Лига Наций. В мае 1935 года был заключен договор между Францией и Советским Союзом о взаимной помощи против возможного нападения агрессоров. Одновременно с этим был заключен аналогичный договор с Чехословакией. В марте 1936 года Советский Союз заключил договор с Монгольской Народной Республикой о взаимной помощи. В августе 1937 года был заключен договор о взаимном ненападении между Советским Союзом и Китайской Республикой.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этих трудных международных условиях проводил Советский Союз свою внешнюю политику, отстаивая дело сохранения мира. Внешняя политика Советского Союза ясна и понятна: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Мы стоит за мир и укрепление деловых связей со всеми странами, стоим и будем стоять на этой позиции, поскольку эти страны будут держаться таких же отношений с Советским Союзом, поскольку они не попытаются нарушить интересы нашей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2. Мы стоим за мирные, близкие и добрососедские отношения со всеми соседними странами, имеющими с</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общую границу, стоим и будем стоять на этой позиции, поскольку эти страны </w:t>
      </w:r>
      <w:r w:rsidRPr="00E50BE9">
        <w:rPr>
          <w:rFonts w:ascii="Arial" w:hAnsi="Arial" w:cs="Arial"/>
          <w:sz w:val="20"/>
          <w:szCs w:val="20"/>
          <w:lang w:eastAsia="ru-RU"/>
        </w:rPr>
        <w:lastRenderedPageBreak/>
        <w:t xml:space="preserve">будут держаться таких же отношений с Советским Союзом, поскольку они не попытаются нарушить, прямо или косвенно, интересы целости и неприкосновенности границ Советского государства.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Мы стоим за поддержку народов, ставших жертвами агрессии и борющихся за независимость своей родины.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Мы не боимся угроз со стороны агрессоров и готовы ответить двойным ударом на удар поджигателей войны, пытающихся нарушить неприкосновенность советских границ. Такова внешняя политика Советского Союза. В своей внешней политике Советский Союз опирается: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На свою растущую хозяйственную, политическую и культурную мощь;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На морально-политическое единство нашего советского общества;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На дружбу народов нашей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На свою Красную Армию и Военно-Морской Красный Флот;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5. На свою мирную политику;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6. На моральную поддержку трудящихся всех стран, кровно заинтересованных в сохранении мира;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7. На благоразумие тех стран, которые не заинтересованы по тем или иным причинам в нарушении мира.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 *</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Задачи партии в области внешней политики: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Проводить и впредь политику мира и укрепления деловых связей со всеми странами;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Соблюдать осторожность и не давать втянуть в конфликты нашу страну провокаторам войны, привыкшим загребать жар чужими руками;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Всемерно укреплять боевую мощь нашей Красной Армии и Военно-морского Красного Флота;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Крепить международные связи дружбы с трудящимися всех стран, заинтересованными в мире и дружбе между народами.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xml:space="preserve">II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Внутреннее положение Советского Союза</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Перейдем к внутреннему положению нашей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 точки зрения внутреннего положения Советского Союза отчетный период представляет картину дальнейшего подъема всего народного хозяйства, роста культуры, укрепления политической мощи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Наиболее важным результатом "в области развития народного хозяйства за отчетный период нужно признать завершение реконструкции промышленности и земледелия на основе новой, современной техники. У нас нет уже больше, или почти нет больше, старых заводов с их отсталой техникой и старых крестьянских хозяйств с их допотопным оборудованием. Основу нашей промышленности и земледелия составляет теперь новая, современная техника. Можно сказать без преувеличения, что с точки зрения техники производства, с точки зрения насыщенности промышленности и земледелия новой техникой наша страна является наиболее передовой в сравнении с любой другой страной, где старое оборудование висит на ногах у производства' и тормозит дело внедрения новой техники.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В области общественно-политического развития страны наиболее важным завоеванием за отчетный период нужно признать окончательную ликвидацию остатков эксплуататорских классов, сплочение рабочих, крестьян и интеллигенции в один общий трудовой фронт, укрепление морально-политического единства советского общества, укрепление дружбы народов нашей страны и как результат всего этого - полную демократизацию политической жизни страны, создание новой Конституции. Никто не смеет оспаривать, что наша Конституция является наиболее демократической в мире, а результаты выборов в Верховный Совет</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равно как и в Верховные Советы союзных республик, - наиболее показательными.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итоге всего этого мы имеем полную устойчивость внутреннего положения и такую прочность власти в стране, которой могло бы позавидовать любое правительство в мире.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Рассмотрим конкретные данные об экономическом и политическом положении нашей страны.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xml:space="preserve">1. Дальнейший подъем промышленности и сельского хозяйства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а) Промышленность.</w:t>
      </w:r>
      <w:r w:rsidRPr="00E50BE9">
        <w:rPr>
          <w:rFonts w:ascii="Arial" w:hAnsi="Arial" w:cs="Arial"/>
          <w:sz w:val="20"/>
          <w:szCs w:val="20"/>
          <w:lang w:eastAsia="ru-RU"/>
        </w:rPr>
        <w:t xml:space="preserve"> Движение нашей промышленности за отчетный период представляет картину неуклонного подъема. Подъем этот отражает не только рост продукции вообще, но прежде всего процветание социалистической промышленности, с одной стороны, гибель частной промышленности, с другой стороны.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Вот соответствующая таблица: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Рост промышленности СССР за 1934-1938 годы</w:t>
      </w:r>
      <w:r w:rsidRPr="00E50BE9">
        <w:rPr>
          <w:rFonts w:ascii="Arial" w:hAnsi="Arial" w:cs="Arial"/>
          <w:sz w:val="20"/>
          <w:szCs w:val="20"/>
          <w:lang w:eastAsia="ru-RU"/>
        </w:rPr>
        <w:t xml:space="preserve"> </w:t>
      </w:r>
    </w:p>
    <w:tbl>
      <w:tblPr>
        <w:tblW w:w="11925" w:type="dxa"/>
        <w:tblCellSpacing w:w="7" w:type="dxa"/>
        <w:tblCellMar>
          <w:top w:w="135" w:type="dxa"/>
          <w:left w:w="135" w:type="dxa"/>
          <w:bottom w:w="135" w:type="dxa"/>
          <w:right w:w="135" w:type="dxa"/>
        </w:tblCellMar>
        <w:tblLook w:val="04A0"/>
      </w:tblPr>
      <w:tblGrid>
        <w:gridCol w:w="1874"/>
        <w:gridCol w:w="841"/>
        <w:gridCol w:w="841"/>
        <w:gridCol w:w="842"/>
        <w:gridCol w:w="842"/>
        <w:gridCol w:w="842"/>
        <w:gridCol w:w="884"/>
        <w:gridCol w:w="800"/>
        <w:gridCol w:w="842"/>
        <w:gridCol w:w="842"/>
        <w:gridCol w:w="842"/>
        <w:gridCol w:w="842"/>
        <w:gridCol w:w="791"/>
      </w:tblGrid>
      <w:tr w:rsidR="00E50BE9" w:rsidRPr="00E50BE9" w:rsidTr="00E50BE9">
        <w:trPr>
          <w:tblCellSpacing w:w="7" w:type="dxa"/>
        </w:trPr>
        <w:tc>
          <w:tcPr>
            <w:tcW w:w="2700" w:type="pct"/>
            <w:gridSpan w:val="7"/>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1900" w:type="pct"/>
            <w:gridSpan w:val="5"/>
            <w:hideMark/>
          </w:tcPr>
          <w:p w:rsidR="00E50BE9" w:rsidRPr="00E50BE9" w:rsidRDefault="00E50BE9" w:rsidP="00E50BE9">
            <w:pPr>
              <w:spacing w:before="100" w:beforeAutospacing="1" w:after="100" w:afterAutospacing="1" w:line="240" w:lineRule="auto"/>
              <w:jc w:val="center"/>
              <w:rPr>
                <w:rFonts w:ascii="Times New Roman" w:hAnsi="Times New Roman" w:cs="Times New Roman"/>
                <w:sz w:val="24"/>
                <w:szCs w:val="24"/>
                <w:lang w:eastAsia="ru-RU"/>
              </w:rPr>
            </w:pPr>
            <w:r w:rsidRPr="00E50BE9">
              <w:rPr>
                <w:rFonts w:ascii="Arial" w:hAnsi="Arial" w:cs="Arial"/>
                <w:b/>
                <w:bCs/>
                <w:i/>
                <w:iCs/>
                <w:sz w:val="20"/>
                <w:szCs w:val="20"/>
                <w:lang w:eastAsia="ru-RU"/>
              </w:rPr>
              <w:t>В %% к предыдущему году</w:t>
            </w:r>
            <w:r w:rsidRPr="00E50BE9">
              <w:rPr>
                <w:rFonts w:ascii="Times New Roman" w:hAnsi="Times New Roman" w:cs="Times New Roman"/>
                <w:sz w:val="24"/>
                <w:szCs w:val="24"/>
                <w:lang w:eastAsia="ru-RU"/>
              </w:rPr>
              <w:t xml:space="preserve"> </w:t>
            </w:r>
          </w:p>
        </w:tc>
        <w:tc>
          <w:tcPr>
            <w:tcW w:w="400" w:type="pct"/>
            <w:vMerge w:val="restar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1938 в % к 19333</w:t>
            </w:r>
          </w:p>
        </w:tc>
      </w:tr>
      <w:tr w:rsidR="00E50BE9" w:rsidRPr="00E50BE9" w:rsidTr="00E50BE9">
        <w:trPr>
          <w:tblCellSpacing w:w="7" w:type="dxa"/>
        </w:trPr>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1935</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1935</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1938</w:t>
            </w:r>
          </w:p>
        </w:tc>
        <w:tc>
          <w:tcPr>
            <w:tcW w:w="0" w:type="auto"/>
            <w:vMerge/>
            <w:vAlign w:val="center"/>
            <w:hideMark/>
          </w:tcPr>
          <w:p w:rsidR="00E50BE9" w:rsidRPr="00E50BE9" w:rsidRDefault="00E50BE9" w:rsidP="00E50BE9">
            <w:pPr>
              <w:spacing w:after="0" w:line="240" w:lineRule="auto"/>
              <w:rPr>
                <w:rFonts w:ascii="Times New Roman" w:hAnsi="Times New Roman" w:cs="Times New Roman"/>
                <w:sz w:val="24"/>
                <w:szCs w:val="24"/>
                <w:lang w:eastAsia="ru-RU"/>
              </w:rPr>
            </w:pPr>
          </w:p>
        </w:tc>
      </w:tr>
      <w:tr w:rsidR="00E50BE9" w:rsidRPr="00E50BE9" w:rsidTr="00E50BE9">
        <w:trPr>
          <w:tblCellSpacing w:w="7" w:type="dxa"/>
        </w:trPr>
        <w:tc>
          <w:tcPr>
            <w:tcW w:w="0" w:type="auto"/>
            <w:gridSpan w:val="13"/>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В млн. руб. в ценах 1926-27 года</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Вся продукция, в том числе:</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42030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50477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62137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80929</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90166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100375</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120,1</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123,1</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130,2</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111,4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111,3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238,8</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 Социалистическая промышленность</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42002</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50443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62114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80898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90138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100349</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120,1</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123,1</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130,2</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111,4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111,3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238,9</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 Частная промышленность</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34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31</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121,4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67,6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134,8</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90,3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92,9</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92,9</w:t>
            </w:r>
          </w:p>
        </w:tc>
      </w:tr>
      <w:tr w:rsidR="00E50BE9" w:rsidRPr="00E50BE9" w:rsidTr="00E50BE9">
        <w:trPr>
          <w:tblCellSpacing w:w="7" w:type="dxa"/>
        </w:trPr>
        <w:tc>
          <w:tcPr>
            <w:tcW w:w="0" w:type="auto"/>
            <w:gridSpan w:val="13"/>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В процентах</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Вся продукция, в том числе:</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100</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1. Социалистическая промышленность</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99,96</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99,97</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r>
      <w:tr w:rsidR="00E50BE9" w:rsidRPr="00E50BE9" w:rsidTr="00E50BE9">
        <w:trPr>
          <w:tblCellSpacing w:w="7" w:type="dxa"/>
        </w:trPr>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2. Частная промышленность</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0,07</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0,04</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0,03</w:t>
            </w:r>
          </w:p>
        </w:tc>
        <w:tc>
          <w:tcPr>
            <w:tcW w:w="4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Times New Roman" w:hAnsi="Times New Roman" w:cs="Times New Roman"/>
                <w:sz w:val="20"/>
                <w:szCs w:val="20"/>
                <w:lang w:eastAsia="ru-RU"/>
              </w:rPr>
              <w:t>0,03</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0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Из этой таблицы видно, что наша промышленность выросла за отчетный период более, чем в два раза, причем весь рост продукции шел за счет социалистической продукции.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Из этой таблицы видно, далее, что социалистическая система является единственной системой промышленности</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Из этой таблицы видно, наконец, что окончательная гибель частной промышленности является фактом, которого не могут отрицать теперь даже слепые.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Гибель частной промышленности нельзя считать случайностью.</w:t>
      </w:r>
      <w:r w:rsidRPr="00E50BE9">
        <w:rPr>
          <w:rFonts w:ascii="Arial" w:hAnsi="Arial" w:cs="Arial"/>
          <w:b/>
          <w:bCs/>
          <w:sz w:val="20"/>
          <w:szCs w:val="20"/>
          <w:lang w:eastAsia="ru-RU"/>
        </w:rPr>
        <w:t xml:space="preserve"> Она</w:t>
      </w:r>
      <w:r w:rsidRPr="00E50BE9">
        <w:rPr>
          <w:rFonts w:ascii="Arial" w:hAnsi="Arial" w:cs="Arial"/>
          <w:sz w:val="20"/>
          <w:szCs w:val="20"/>
          <w:lang w:eastAsia="ru-RU"/>
        </w:rPr>
        <w:t xml:space="preserve"> погибла прежде всего потому, что социалистическая система хозяйства является высшей системой в сравнении с системой капиталистической.</w:t>
      </w:r>
      <w:r w:rsidRPr="00E50BE9">
        <w:rPr>
          <w:rFonts w:ascii="Arial" w:hAnsi="Arial" w:cs="Arial"/>
          <w:b/>
          <w:bCs/>
          <w:sz w:val="20"/>
          <w:szCs w:val="20"/>
          <w:lang w:eastAsia="ru-RU"/>
        </w:rPr>
        <w:t xml:space="preserve"> Она</w:t>
      </w:r>
      <w:r w:rsidRPr="00E50BE9">
        <w:rPr>
          <w:rFonts w:ascii="Arial" w:hAnsi="Arial" w:cs="Arial"/>
          <w:sz w:val="20"/>
          <w:szCs w:val="20"/>
          <w:lang w:eastAsia="ru-RU"/>
        </w:rPr>
        <w:t xml:space="preserve"> погибла, во-вторых, потому, что социалистическая система хозяйства дала нам возможность в несколько лет переоборудовать всю нашу социалистическую промышленность на новой, современной технической базе. Такой возможности не дает и не может дать капиталистическая система хозяйства. Это факт, что с точки зрения техники производства, с точки зрения объема насыщенности промышленного производства новой техникой наша промышленность стоит на первом месте в мире.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Если взять темпы роста нашей промышленности в процентах к довоенному уровню и сравнить их с темпами роста промышленности главных капиталистических стран, то получится следующая картина: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 xml:space="preserve">Рост промышленности СССР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и главных капиталистических стран за 1913-1938 годы</w:t>
      </w:r>
      <w:r w:rsidRPr="00E50BE9">
        <w:rPr>
          <w:rFonts w:ascii="Arial" w:hAnsi="Arial" w:cs="Arial"/>
          <w:sz w:val="20"/>
          <w:szCs w:val="20"/>
          <w:lang w:eastAsia="ru-RU"/>
        </w:rPr>
        <w:t xml:space="preserve"> </w:t>
      </w:r>
    </w:p>
    <w:tbl>
      <w:tblPr>
        <w:tblW w:w="11340" w:type="dxa"/>
        <w:tblCellSpacing w:w="7" w:type="dxa"/>
        <w:tblCellMar>
          <w:top w:w="45" w:type="dxa"/>
          <w:left w:w="45" w:type="dxa"/>
          <w:bottom w:w="45" w:type="dxa"/>
          <w:right w:w="45" w:type="dxa"/>
        </w:tblCellMar>
        <w:tblLook w:val="04A0"/>
      </w:tblPr>
      <w:tblGrid>
        <w:gridCol w:w="1478"/>
        <w:gridCol w:w="1472"/>
        <w:gridCol w:w="1472"/>
        <w:gridCol w:w="1472"/>
        <w:gridCol w:w="1472"/>
        <w:gridCol w:w="1472"/>
        <w:gridCol w:w="1472"/>
        <w:gridCol w:w="1030"/>
      </w:tblGrid>
      <w:tr w:rsidR="00E50BE9" w:rsidRPr="00E50BE9" w:rsidTr="00E50BE9">
        <w:trPr>
          <w:trHeight w:val="930"/>
          <w:tblCellSpacing w:w="7" w:type="dxa"/>
        </w:trPr>
        <w:tc>
          <w:tcPr>
            <w:tcW w:w="650" w:type="pct"/>
            <w:hideMark/>
          </w:tcPr>
          <w:p w:rsidR="00E50BE9" w:rsidRPr="00E50BE9" w:rsidRDefault="00E50BE9" w:rsidP="00E50BE9">
            <w:pPr>
              <w:spacing w:after="0" w:line="240" w:lineRule="auto"/>
              <w:rPr>
                <w:rFonts w:ascii="Times New Roman" w:hAnsi="Times New Roman" w:cs="Times New Roman"/>
                <w:sz w:val="24"/>
                <w:szCs w:val="24"/>
                <w:lang w:eastAsia="ru-RU"/>
              </w:rPr>
            </w:pP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1913 г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1933 г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1934 г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1935 г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 г</w:t>
            </w:r>
            <w:r w:rsidRPr="00E50BE9">
              <w:rPr>
                <w:rFonts w:ascii="Times New Roman" w:hAnsi="Times New Roman" w:cs="Times New Roman"/>
                <w:sz w:val="24"/>
                <w:szCs w:val="24"/>
                <w:lang w:eastAsia="ru-RU"/>
              </w:rPr>
              <w:t xml:space="preserve">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1937 г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1938 г </w:t>
            </w:r>
          </w:p>
        </w:tc>
      </w:tr>
      <w:tr w:rsidR="00E50BE9" w:rsidRPr="00E50BE9" w:rsidTr="00E50BE9">
        <w:trPr>
          <w:trHeight w:val="9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СССР</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380,5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457,0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562,6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732,7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816,4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908,8</w:t>
            </w:r>
          </w:p>
        </w:tc>
      </w:tr>
      <w:tr w:rsidR="00E50BE9" w:rsidRPr="00E50BE9" w:rsidTr="00E50BE9">
        <w:trPr>
          <w:trHeight w:val="9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США</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108,7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112,9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128,6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149,8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156,9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120,0</w:t>
            </w:r>
          </w:p>
        </w:tc>
      </w:tr>
      <w:tr w:rsidR="00E50BE9" w:rsidRPr="00E50BE9" w:rsidTr="00E50BE9">
        <w:trPr>
          <w:trHeight w:val="9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АНГЛИЯ</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87,0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97,1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114,2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121,9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113,3</w:t>
            </w:r>
          </w:p>
        </w:tc>
      </w:tr>
      <w:tr w:rsidR="00E50BE9" w:rsidRPr="00E50BE9" w:rsidTr="00E50BE9">
        <w:trPr>
          <w:trHeight w:val="9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ГЕРМАНИЯ</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75,4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90,4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105,9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118,1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129,3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131,6</w:t>
            </w:r>
          </w:p>
        </w:tc>
      </w:tr>
      <w:tr w:rsidR="00E50BE9" w:rsidRPr="00E50BE9" w:rsidTr="00E50BE9">
        <w:trPr>
          <w:trHeight w:val="9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ФРАНЦИЯ</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107,0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99,0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94,0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98,0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101,0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93,2</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Из этой таблицы видно, что наша промышленность выросла в сравнении с довоенным уровнем более, чем в девять раз, тогда как промышленность главных капиталистических стран продолжает топтаться вокруг довоенного уровня, превышая его всего лишь на 20-30 процентов.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Это значит, что по темпам роста наша социалистическая промышленность стоит на первом месте в мире.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Выходит, таким образом, что по технике производства и темпам роста нашей промышленности мы уже догнали и перегнали главные капиталистические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В чем же мы отстаем? Мы все еще отстаем в экономическом отношении, то есть в отношении размеров нашего промышленного производства на душу населения. Мы произвели в 1938 году около 15 миллионов тонн чугуна, а Англия - 7 миллионов тонн. Казалось бы, дело обстоит у нас лучше, чем в Англии. Но если разложить эти тонны чугуна на количество населения, то получается, что в Англии на каждую душу населения в 1938 году приходилось 145 килограммов чугуна, а в </w:t>
      </w:r>
      <w:r w:rsidRPr="00E50BE9">
        <w:rPr>
          <w:rFonts w:ascii="Arial" w:hAnsi="Arial" w:cs="Arial"/>
          <w:b/>
          <w:bCs/>
          <w:sz w:val="20"/>
          <w:szCs w:val="20"/>
          <w:lang w:eastAsia="ru-RU"/>
        </w:rPr>
        <w:t>СССР</w:t>
      </w:r>
      <w:r w:rsidRPr="00E50BE9">
        <w:rPr>
          <w:rFonts w:ascii="Arial" w:hAnsi="Arial" w:cs="Arial"/>
          <w:sz w:val="20"/>
          <w:szCs w:val="20"/>
          <w:lang w:eastAsia="ru-RU"/>
        </w:rPr>
        <w:t xml:space="preserve"> - всего 87 килограммов. Или еще: Англия произвела в 1938 году 10 миллионов и 800 тысяч тонн стали и около 29 миллиардов киловатт-часов (производство электроэнергии), а </w:t>
      </w:r>
      <w:r w:rsidRPr="00E50BE9">
        <w:rPr>
          <w:rFonts w:ascii="Arial" w:hAnsi="Arial" w:cs="Arial"/>
          <w:b/>
          <w:bCs/>
          <w:sz w:val="20"/>
          <w:szCs w:val="20"/>
          <w:lang w:eastAsia="ru-RU"/>
        </w:rPr>
        <w:t>СССР</w:t>
      </w:r>
      <w:r w:rsidRPr="00E50BE9">
        <w:rPr>
          <w:rFonts w:ascii="Arial" w:hAnsi="Arial" w:cs="Arial"/>
          <w:sz w:val="20"/>
          <w:szCs w:val="20"/>
          <w:lang w:eastAsia="ru-RU"/>
        </w:rPr>
        <w:t xml:space="preserve"> произвел 18 миллионов тонн стали и более 39 миллиардов киловатт-часов. Казалось бы, дело у нас обстоит лучше, чем в Англии. Но если разложить все эти тонны и киловатт-часы на количество населения, то получается, что в Англии приходилось на каждую душу населения в 1938 году 226 килограммов стали и 620 киловатт-часов, тогда как в</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приходилось всего 107 килограммов стали и 233 киловатт-часа на душу населения.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чем же дело? А в том, что населения у нас в несколько раз больше, чем в Англии, стало быть, и потребностей больше, чем в Англии: в Советском Союзе 170 миллионов населения, а в Англии не более 46 миллионов. Экономическая мощность промышленности выражается не в объеме промышленной продукции вообще, безотносительно к населению страны, а в объеме промышленной продукции, взятом в его прямой связи с размерами потребления этой продукции на душу населения. Чем больше приходится промышленной продукции на душу населения, тем выше экономическая мощность страны, и наоборот, чем меньше приходится продукции на душу населения, тем ниже экономическая мощность страны и ее промышленности. Следовательно, чем больше населения в стране, тем больше в стране потребностей в предметах потребления, стало быть, тем больше должен быть объем промышленного производства такой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Взять, например, производство чугуна. Чтобы перегнать Англию экономически в области производства чугуна, производство которого составляло там в 1938 году 7 миллионов тонн, нам нужно довести ежегодную выплавку чугуна до 25 миллионов тонн. Чтобы перегнать экономически Германию, которая произвела в 1938 году всего 18 миллионов тонн чугуна, нам нужно довести ежегодную выплавку чугуна до 40-45 миллионов тонн. А чтобы перегнать США экономически, имея в виду не уровень 1938 кризисного года, когда США произвели всего 18,8 миллиона тонн чугуна, а уровень 1929 года, когда в США был подъем промышленности и когда там производилось около 43 миллионов тонн чугуна, мы должны довести ежегодную выплавку чугуна до 50-60 миллионов тонн.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То же самое нужно сказать о производстве стали, проката, о машиностроении и т. д., так как все эти отрасли промышленности, как и остальные отрасли, зависят в последнем счете от производства чугуна.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Мы перегнали главные капиталистические страны в смысле техники производства и темпов развития промышленности. Это очень хорошо. Но этого мало. Нужно перегнать их также в экономическом отношении. Мы это можем сделать, и мы это должны сделать. Только в том случае, если перегоним экономически главные капиталистические страны, мы можем рассчитывать, что наша страна будет полностью насыщена предметами потребления, у нас будет изобилие продуктов и мы получим возможность сделать переход от первой фазы коммунизма ко второй его фазе.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Что требуется для того, чтобы перегнать экономически главные капиталистические страны? Для этого требуется прежде всего серьезное и неукротимое желание идти вперед и готовность пойти на жертвы, пойти на серьезные капитальные вложения для всемерного расширения нашей социалистическая промышленности. Есть ли у нас эти данные? Безусловно есть! Для этого требуется, далее, наличие высокой техники производства и высоких темпов развития промышленности. Есть ли у нас эти данные? Безусловно есть! Для этого требуется", наконец, время. Да, товарищи, время. Нужно строить новые заводы. Нужно ковать новые кадры для промышленности. Но для этого необходимо время, и немалое. Невозможно в 2-3 года перегнать экономически главные капиталистические страны. Для этого требуется несколько больше времени. Взять, например, тот же чугун и его производство? В продолжение какого периода времени можно перегнать экономически главные капиталистические страны в области производства чугуна? Некоторые работники Госплана старого состава предлагали при составлении второго пятилетнего плана запланировать производство чугуна к концу второй пятилетки в размере 60 миллионов тонн. Это значит, что они исходили из возможности среднегодового прироста выплавки чугуна в размере 10 миллионов тонн. Это была, конечно, фантастика, если не хуже. Впрочем, эти товарищи ударялись в фантастику не только в области </w:t>
      </w:r>
      <w:r w:rsidRPr="00E50BE9">
        <w:rPr>
          <w:rFonts w:ascii="Arial" w:hAnsi="Arial" w:cs="Arial"/>
          <w:sz w:val="20"/>
          <w:szCs w:val="20"/>
          <w:lang w:eastAsia="ru-RU"/>
        </w:rPr>
        <w:lastRenderedPageBreak/>
        <w:t xml:space="preserve">производства чугуна. Они считали, например, что в течение второй пятилетки ежегодный прирост населения в СССР должен составить три-четыре миллиона человек или даже больше этого. Это тоже была фантастика, если не хуже. Но если отбросить прочь фантазеров и стать на реальную почву, то можно принять как вполне возможный среднегодовой прирост выплавки чугуна в размере двух-двух с половиной миллионов тонн, имея в виду нынешнее состояние техники выплавки чугуна. История промышленности главных капиталистических стран, так же как и нашей страны, показывает, что эта норма ежегодного прироста является напряженной, но вполне достижимой.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Стало быть, требуется время, и немалое, для того, чтобы перегнать экономически главные капиталистические страны. И чем выше будет у нас производительность труда, чем более совершенствоваться будет у нас техника производства, тем скорее можно будет выполнить эту важнейшую экономическую задачу, тем больше можно будет сократить сроки выполнения этой задачи.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б) Сельское хозяйство.</w:t>
      </w:r>
      <w:r w:rsidRPr="00E50BE9">
        <w:rPr>
          <w:rFonts w:ascii="Arial" w:hAnsi="Arial" w:cs="Arial"/>
          <w:sz w:val="20"/>
          <w:szCs w:val="20"/>
          <w:lang w:eastAsia="ru-RU"/>
        </w:rPr>
        <w:t xml:space="preserve"> Развитие сельского хозяйства шло за отчетный период, так же как и развитие промышленности, по линии подъема. Подъем этот выражается не только в росте сельскохозяйственной продукции, но прежде всего в росте и укреплении социалистического сельского хозяйства, с одной стороны, гибели единоличного хозяйства, с другой стороны. В то время как посевная площадь зерновых у колхозов выросла с 75 миллионов в 1933 году до 92 миллионов гектаров в 1938 году, посевная площадь зерновых у единоличников сократилась за этот период с 15,7 миллиона гектаров до 600 тысяч гектаров, то есть до 0,6 процента всей посевной площади зерновых. Я уже не говорю о посевных площадях по техническим культурам, где роль единоличного хозяйства сведена к нулю. Известно, кроме того, что в колхозах объединено теперь 18 миллионов 800 тысяч крестьянских дворов, то есть 93,5 процента всех крестьянских дворов, не считая рыболовецких и промысловых колхозов.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Это значит, что колхозы окончательно закреплены и упрочены, а социалистическая система хозяйства является теперь единственной формой нашего земледелия.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Если сравнить движение посевных площадей по всем культурам за отчетный период с размерами посевных площадей дореволюционного периода, то получится следующая картина: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Посевные площади всех культур по СССР</w:t>
      </w:r>
      <w:r w:rsidRPr="00E50BE9">
        <w:rPr>
          <w:rFonts w:ascii="Arial" w:hAnsi="Arial" w:cs="Arial"/>
          <w:sz w:val="20"/>
          <w:szCs w:val="20"/>
          <w:lang w:eastAsia="ru-RU"/>
        </w:rPr>
        <w:t xml:space="preserve"> </w:t>
      </w:r>
    </w:p>
    <w:tbl>
      <w:tblPr>
        <w:tblW w:w="11925" w:type="dxa"/>
        <w:tblCellSpacing w:w="7" w:type="dxa"/>
        <w:tblCellMar>
          <w:top w:w="135" w:type="dxa"/>
          <w:left w:w="135" w:type="dxa"/>
          <w:bottom w:w="135" w:type="dxa"/>
          <w:right w:w="135" w:type="dxa"/>
        </w:tblCellMar>
        <w:tblLook w:val="04A0"/>
      </w:tblPr>
      <w:tblGrid>
        <w:gridCol w:w="1554"/>
        <w:gridCol w:w="1548"/>
        <w:gridCol w:w="1548"/>
        <w:gridCol w:w="1548"/>
        <w:gridCol w:w="1548"/>
        <w:gridCol w:w="1548"/>
        <w:gridCol w:w="1548"/>
        <w:gridCol w:w="1083"/>
      </w:tblGrid>
      <w:tr w:rsidR="00E50BE9" w:rsidRPr="00E50BE9" w:rsidTr="00E50BE9">
        <w:trPr>
          <w:tblCellSpacing w:w="7" w:type="dxa"/>
        </w:trPr>
        <w:tc>
          <w:tcPr>
            <w:tcW w:w="65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4400" w:type="pct"/>
            <w:gridSpan w:val="7"/>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миллионах гектаров</w:t>
            </w:r>
          </w:p>
        </w:tc>
      </w:tr>
      <w:tr w:rsidR="00E50BE9" w:rsidRPr="00E50BE9" w:rsidTr="00E50BE9">
        <w:trPr>
          <w:tblCellSpacing w:w="7" w:type="dxa"/>
        </w:trPr>
        <w:tc>
          <w:tcPr>
            <w:tcW w:w="650" w:type="pct"/>
            <w:hideMark/>
          </w:tcPr>
          <w:p w:rsidR="00E50BE9" w:rsidRPr="00E50BE9" w:rsidRDefault="00E50BE9" w:rsidP="00E50BE9">
            <w:pPr>
              <w:spacing w:after="0" w:line="240" w:lineRule="auto"/>
              <w:rPr>
                <w:rFonts w:ascii="Times New Roman" w:hAnsi="Times New Roman" w:cs="Times New Roman"/>
                <w:sz w:val="24"/>
                <w:szCs w:val="24"/>
                <w:lang w:eastAsia="ru-RU"/>
              </w:rPr>
            </w:pPr>
            <w:r w:rsidRPr="00E50BE9">
              <w:rPr>
                <w:rFonts w:ascii="Times New Roman" w:hAnsi="Times New Roman" w:cs="Times New Roman"/>
                <w:sz w:val="24"/>
                <w:szCs w:val="24"/>
                <w:lang w:eastAsia="ru-RU"/>
              </w:rPr>
              <w:t>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1913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 в % к 1913</w:t>
            </w:r>
          </w:p>
        </w:tc>
      </w:tr>
      <w:tr w:rsidR="00E50BE9" w:rsidRPr="00E50BE9" w:rsidTr="00E50BE9">
        <w:trPr>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Вся посевная площадь, в том числе: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105,0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131,5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132,8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133,8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135,3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136,9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130,4</w:t>
            </w:r>
          </w:p>
        </w:tc>
      </w:tr>
      <w:tr w:rsidR="00E50BE9" w:rsidRPr="00E50BE9" w:rsidTr="00E50BE9">
        <w:trPr>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 Зерновые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94,4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103,4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108,5</w:t>
            </w:r>
          </w:p>
        </w:tc>
      </w:tr>
      <w:tr w:rsidR="00E50BE9" w:rsidRPr="00E50BE9" w:rsidTr="00E50BE9">
        <w:trPr>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Б) Технические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244,4</w:t>
            </w:r>
          </w:p>
        </w:tc>
      </w:tr>
      <w:tr w:rsidR="00E50BE9" w:rsidRPr="00E50BE9" w:rsidTr="00E50BE9">
        <w:trPr>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Огородно-бахчевые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247,4</w:t>
            </w:r>
          </w:p>
        </w:tc>
      </w:tr>
      <w:tr w:rsidR="00E50BE9" w:rsidRPr="00E50BE9" w:rsidTr="00E50BE9">
        <w:trPr>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 Кормовые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671,4</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Из этой таблицы видно, что посевные площади выросли у нас по всем культурам и прежде всего по линии кормовых, технических и огородно-бахчевых культур.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Это значит, что наше земледелие становится более квалифицированным и продуктивным, а внедрение правильного севооборота получает под собою реальную почву.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Как росла вооруженность наших колхозов и совхозов тракторами, комбайнами и другими машинами за отчетный период, -ответ на это дают следующие таблицы: </w:t>
      </w:r>
    </w:p>
    <w:p w:rsidR="00E50BE9" w:rsidRPr="00E50BE9" w:rsidRDefault="00E50BE9" w:rsidP="00E50BE9">
      <w:pPr>
        <w:numPr>
          <w:ilvl w:val="0"/>
          <w:numId w:val="2"/>
        </w:numPr>
        <w:spacing w:before="100" w:beforeAutospacing="1" w:after="100" w:afterAutospacing="1" w:line="240" w:lineRule="auto"/>
        <w:rPr>
          <w:rFonts w:ascii="Arial" w:hAnsi="Arial" w:cs="Arial"/>
          <w:i/>
          <w:iCs/>
          <w:sz w:val="20"/>
          <w:szCs w:val="20"/>
          <w:lang w:eastAsia="ru-RU"/>
        </w:rPr>
      </w:pPr>
      <w:r w:rsidRPr="00E50BE9">
        <w:rPr>
          <w:rFonts w:ascii="Arial" w:hAnsi="Arial" w:cs="Arial"/>
          <w:i/>
          <w:iCs/>
          <w:sz w:val="20"/>
          <w:szCs w:val="20"/>
          <w:lang w:eastAsia="ru-RU"/>
        </w:rPr>
        <w:t>Тракторный парк в сельском хозяйстве СССР</w:t>
      </w:r>
    </w:p>
    <w:tbl>
      <w:tblPr>
        <w:tblW w:w="11340" w:type="dxa"/>
        <w:tblCellSpacing w:w="7" w:type="dxa"/>
        <w:tblInd w:w="720" w:type="dxa"/>
        <w:tblCellMar>
          <w:top w:w="45" w:type="dxa"/>
          <w:left w:w="45" w:type="dxa"/>
          <w:bottom w:w="45" w:type="dxa"/>
          <w:right w:w="45" w:type="dxa"/>
        </w:tblCellMar>
        <w:tblLook w:val="04A0"/>
      </w:tblPr>
      <w:tblGrid>
        <w:gridCol w:w="1478"/>
        <w:gridCol w:w="1472"/>
        <w:gridCol w:w="1472"/>
        <w:gridCol w:w="1472"/>
        <w:gridCol w:w="1472"/>
        <w:gridCol w:w="1472"/>
        <w:gridCol w:w="1472"/>
        <w:gridCol w:w="1030"/>
      </w:tblGrid>
      <w:tr w:rsidR="00E50BE9" w:rsidRPr="00E50BE9" w:rsidTr="00E50BE9">
        <w:trPr>
          <w:trHeight w:val="76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1938г в %% к 1913г</w:t>
            </w:r>
          </w:p>
        </w:tc>
      </w:tr>
      <w:tr w:rsidR="00E50BE9" w:rsidRPr="00E50BE9" w:rsidTr="00E50BE9">
        <w:trPr>
          <w:trHeight w:val="600"/>
          <w:tblCellSpacing w:w="7" w:type="dxa"/>
        </w:trPr>
        <w:tc>
          <w:tcPr>
            <w:tcW w:w="0" w:type="auto"/>
            <w:gridSpan w:val="8"/>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 Количество тракторов (в тыс. штук)</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Всего тракторов, в том числе: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210,9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276,4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360,3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422,7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454,5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483,5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229,3</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 Тракторов в МТС</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123,2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177,3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254,7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328,5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365,8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394,0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319,8</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б) Тракторов в совхозах и подсобных с/х. предприятиях</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83,2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95,5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88,5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84,5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85,0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102,2</w:t>
            </w:r>
          </w:p>
        </w:tc>
      </w:tr>
      <w:tr w:rsidR="00E50BE9" w:rsidRPr="00E50BE9" w:rsidTr="00E50BE9">
        <w:trPr>
          <w:trHeight w:val="945"/>
          <w:tblCellSpacing w:w="7" w:type="dxa"/>
        </w:trPr>
        <w:tc>
          <w:tcPr>
            <w:tcW w:w="0" w:type="auto"/>
            <w:gridSpan w:val="8"/>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б)Мощность в тыс. лош. сил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Всех тракторов, в том числе: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3.209,2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4.462,8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6 184,0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7.672,4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8 385,0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9.256,2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288,4</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а) Тракторов в МТС</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1 758,1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1753,9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4281,6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5.856,0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6.679,2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7.437,0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423,0</w:t>
            </w:r>
          </w:p>
        </w:tc>
      </w:tr>
      <w:tr w:rsidR="00E50BE9" w:rsidRPr="00E50BE9" w:rsidTr="00E50BE9">
        <w:trPr>
          <w:trHeight w:val="13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б) Тракторов в совхозах и подсобных с/х предприятиях</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1401,7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1.669,5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1 861,4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1 730,7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1 647,5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1.751,8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125,0</w:t>
            </w:r>
          </w:p>
        </w:tc>
      </w:tr>
    </w:tbl>
    <w:p w:rsidR="00E50BE9" w:rsidRPr="00E50BE9" w:rsidRDefault="00E50BE9" w:rsidP="00E50BE9">
      <w:pPr>
        <w:numPr>
          <w:ilvl w:val="0"/>
          <w:numId w:val="2"/>
        </w:numPr>
        <w:spacing w:before="100" w:beforeAutospacing="1" w:after="100" w:afterAutospacing="1" w:line="240" w:lineRule="auto"/>
        <w:rPr>
          <w:rFonts w:ascii="Arial" w:hAnsi="Arial" w:cs="Arial"/>
          <w:i/>
          <w:iCs/>
          <w:sz w:val="20"/>
          <w:szCs w:val="20"/>
          <w:lang w:eastAsia="ru-RU"/>
        </w:rPr>
      </w:pPr>
      <w:r w:rsidRPr="00E50BE9">
        <w:rPr>
          <w:rFonts w:ascii="Arial" w:hAnsi="Arial" w:cs="Arial"/>
          <w:i/>
          <w:iCs/>
          <w:sz w:val="20"/>
          <w:szCs w:val="20"/>
          <w:lang w:eastAsia="ru-RU"/>
        </w:rPr>
        <w:t>Парк комбайнов и других машин в сельском хозяйстве СССР</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sz w:val="20"/>
          <w:szCs w:val="20"/>
          <w:lang w:eastAsia="ru-RU"/>
        </w:rPr>
        <w:t xml:space="preserve">(в тыс. штук; на конец года) </w:t>
      </w:r>
    </w:p>
    <w:tbl>
      <w:tblPr>
        <w:tblW w:w="11340" w:type="dxa"/>
        <w:tblCellSpacing w:w="7" w:type="dxa"/>
        <w:tblCellMar>
          <w:top w:w="45" w:type="dxa"/>
          <w:left w:w="45" w:type="dxa"/>
          <w:bottom w:w="45" w:type="dxa"/>
          <w:right w:w="45" w:type="dxa"/>
        </w:tblCellMar>
        <w:tblLook w:val="04A0"/>
      </w:tblPr>
      <w:tblGrid>
        <w:gridCol w:w="1478"/>
        <w:gridCol w:w="1472"/>
        <w:gridCol w:w="1472"/>
        <w:gridCol w:w="1472"/>
        <w:gridCol w:w="1472"/>
        <w:gridCol w:w="1472"/>
        <w:gridCol w:w="1472"/>
        <w:gridCol w:w="1030"/>
      </w:tblGrid>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1938 г.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 к 1933г.</w:t>
            </w:r>
          </w:p>
        </w:tc>
      </w:tr>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Комбайны</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50,3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87,8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128,8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153,5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604,3</w:t>
            </w:r>
          </w:p>
        </w:tc>
      </w:tr>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Двигатели внутреннего сгорания и локомобили</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48,0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60,9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69,1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72,4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77,9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83,8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174,6</w:t>
            </w:r>
          </w:p>
        </w:tc>
      </w:tr>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Сложные и полусложные зерновые Молотилки</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120,3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121,9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120,1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123,7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126,1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130,8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108,7</w:t>
            </w:r>
          </w:p>
        </w:tc>
      </w:tr>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Грузовые автомобили</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26,6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40,3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63,7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96,2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144,5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195,8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736,1</w:t>
            </w:r>
          </w:p>
        </w:tc>
      </w:tr>
      <w:tr w:rsidR="00E50BE9" w:rsidRPr="00E50BE9" w:rsidTr="00E50BE9">
        <w:trPr>
          <w:trHeight w:val="11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Легковые автомобили (в штуках)</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3991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5533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7555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7630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8 156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9594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240,4</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Если к этим цифрам добавить тот факт, что количество машинно-тракторных станций за отчетный период выросло у нас с 2900 единиц в 1934 году до 6350 единиц в 1938 году, то можно на основании всех этих данных с уверенностью сказать, что реконструкция нашего земледелия на основе новой, современной техники уже завершена в основном.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Наше земледелие является, следовательно, не только наиболее крупным и механизированным, а значит и наиболее товарным земледелием, но и наиболее оснащенным современной техникой, чем земледелие любой другой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Если взять движение роста продукции зерновых и технических культур за отчетный период в сравнении с дореволюционным периодом, то данные дают следующую картину: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 xml:space="preserve">Валовая продукция зерновых и технических культур по СССР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В миллионах центнеров</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  </w:t>
      </w:r>
    </w:p>
    <w:tbl>
      <w:tblPr>
        <w:tblW w:w="11340" w:type="dxa"/>
        <w:tblCellSpacing w:w="7" w:type="dxa"/>
        <w:tblCellMar>
          <w:top w:w="45" w:type="dxa"/>
          <w:left w:w="45" w:type="dxa"/>
          <w:bottom w:w="45" w:type="dxa"/>
          <w:right w:w="45" w:type="dxa"/>
        </w:tblCellMar>
        <w:tblLook w:val="04A0"/>
      </w:tblPr>
      <w:tblGrid>
        <w:gridCol w:w="1478"/>
        <w:gridCol w:w="1472"/>
        <w:gridCol w:w="1472"/>
        <w:gridCol w:w="1472"/>
        <w:gridCol w:w="1472"/>
        <w:gridCol w:w="1472"/>
        <w:gridCol w:w="1472"/>
        <w:gridCol w:w="1030"/>
      </w:tblGrid>
      <w:tr w:rsidR="00E50BE9" w:rsidRPr="00E50BE9" w:rsidTr="00E50BE9">
        <w:trPr>
          <w:trHeight w:val="1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 xml:space="preserve">  </w:t>
            </w:r>
          </w:p>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 </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1913</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1938</w:t>
            </w:r>
          </w:p>
        </w:tc>
        <w:tc>
          <w:tcPr>
            <w:tcW w:w="650" w:type="pct"/>
            <w:hideMark/>
          </w:tcPr>
          <w:p w:rsidR="00E50BE9" w:rsidRPr="00E50BE9" w:rsidRDefault="00E50BE9" w:rsidP="00E50BE9">
            <w:pPr>
              <w:spacing w:before="100" w:beforeAutospacing="1" w:after="100" w:afterAutospacing="1" w:line="195" w:lineRule="atLeast"/>
              <w:rPr>
                <w:rFonts w:ascii="Times New Roman" w:hAnsi="Times New Roman" w:cs="Times New Roman"/>
                <w:sz w:val="24"/>
                <w:szCs w:val="24"/>
                <w:lang w:eastAsia="ru-RU"/>
              </w:rPr>
            </w:pPr>
            <w:r w:rsidRPr="00E50BE9">
              <w:rPr>
                <w:rFonts w:ascii="Arial" w:hAnsi="Arial" w:cs="Arial"/>
                <w:sz w:val="20"/>
                <w:szCs w:val="20"/>
                <w:lang w:eastAsia="ru-RU"/>
              </w:rPr>
              <w:t>1938 в % к 1913</w:t>
            </w:r>
          </w:p>
        </w:tc>
      </w:tr>
      <w:tr w:rsidR="00E50BE9" w:rsidRPr="00E50BE9" w:rsidTr="00E50BE9">
        <w:trPr>
          <w:trHeight w:val="3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Зерновые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801,0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894,0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901,0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827,3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1202,9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949,9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118,6</w:t>
            </w:r>
          </w:p>
        </w:tc>
      </w:tr>
      <w:tr w:rsidR="00E50BE9" w:rsidRPr="00E50BE9" w:rsidTr="00E50BE9">
        <w:trPr>
          <w:trHeight w:val="55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Хлопок- сырец</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23,9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26,9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363,5</w:t>
            </w:r>
          </w:p>
        </w:tc>
      </w:tr>
      <w:tr w:rsidR="00E50BE9" w:rsidRPr="00E50BE9" w:rsidTr="00E50BE9">
        <w:trPr>
          <w:trHeight w:val="55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Лен (волокно)</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5,46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165,5</w:t>
            </w:r>
          </w:p>
        </w:tc>
      </w:tr>
      <w:tr w:rsidR="00E50BE9" w:rsidRPr="00E50BE9" w:rsidTr="00E50BE9">
        <w:trPr>
          <w:trHeight w:val="55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Сахарная свекла</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113,6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162,1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168,3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218,6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166,8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153,0</w:t>
            </w:r>
          </w:p>
        </w:tc>
      </w:tr>
      <w:tr w:rsidR="00E50BE9" w:rsidRPr="00E50BE9" w:rsidTr="00E50BE9">
        <w:trPr>
          <w:trHeight w:val="55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Масличные</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36,9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51,1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46,6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216,7</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Из этой таблицы видно, что, несмотря на засуху в восточных и юго-восточных районах в 1936 году и в 1938 году и несмотря на небывало высокий урожай в 1913 году, рост валовой продукции зерновых и технических культур шел у нас за отчетный период неуклонно вверх в сравнении с уровнем 1913 года.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Особенно интересен вопрос о товарности колхозно-совхозного зернового производства. Известный статистик товарищ Немчинов высчитал, что из пяти миллиардов пудов валовой продукции зерна в довоенное время на рынок отпускалось товарного зерна всего около 1 миллиарда 300 миллионов пудов, что составляет 26 процентов товарности тогдашнего зернового производства. Товарищ Немчинов считает, что товарность колхозного и совхозного производства как производства крупного, например, в 1926-1927 годах составляла около 47 процентов валовой продукции, а товарность единоличного крестьянского хозяйства - около 12 процентов. Если подойти к делу более осторожно и принять товарность колхозно-совхозного производства в 1938 году в 40 процентов валового производства, то получится, что наше социалистическое зерновое хозяйство могло отпустить и действительно отпустило в этом году на сторону около двух миллиардов и трехсот миллионов пудов товарного зерна,' то есть на 1 миллиард пудов больше товарного зерна, чем довоенное зерновое производство.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Следовательно,, высокая товарность колхозно-совхозного производства является его важнейшей особенностью, имеющей серьезнейшее значение для снабжения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этой именно особенности колхозов и совхозов заключается секрет того, что нашей стране удалось так легко и быстро разрешить зерновую проблему - проблему достаточного снабжения громадной страны товарным зерном.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Следует отметить, что за последние три года ежегодные заготовки зерна не спускались у нас ниже миллиарда шестисот миллионов пудов зерна, подымаясь иногда, например, в 1937 году до миллиарда 800 миллионов пудов. Если добавить к этому около 200 миллионов ежегодной закупки зерна да несколько сот миллионов по линии колхозной торговли зерном, то мы получим в общем ту сумму отпуска на сторону товарного хлеба колхозами и совхозами, о которой упоминалось выше.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Интересно, далее, отметить, что за последние три года база товарного зерна переместилась из Украины, которая считалась раньше житницей нашей страны, на север и восток, то есть в РСФСР. Известно, что за последние два-три года Украина заготовляет зерна всего около 400 миллионов пудов ежегодно, тогда как РСФСР заготовляет за эти годы ежегодно миллиард сто - миллиард двести миллионов пудов товарного зерна.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 обстоит дело с зерновым производством.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Что касается животноводства, то и в этой, наиболее отсталой, отрасли сельского хозяйства наметились за последние годы серьезные сдвиги. Правда, по конскому поголовью и овцеводству </w:t>
      </w:r>
      <w:r w:rsidRPr="00E50BE9">
        <w:rPr>
          <w:rFonts w:ascii="Arial" w:hAnsi="Arial" w:cs="Arial"/>
          <w:sz w:val="20"/>
          <w:szCs w:val="20"/>
          <w:lang w:eastAsia="ru-RU"/>
        </w:rPr>
        <w:lastRenderedPageBreak/>
        <w:t xml:space="preserve">мы еще отстаем от дореволюционного уровня, но по крупному рогатому скоту и свиноводству мы уже перевалили дореволюционный уровень.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Вот данные на этот счет: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Поголовье скота по СССР (в млн. голов)</w:t>
      </w:r>
      <w:r w:rsidRPr="00E50BE9">
        <w:rPr>
          <w:rFonts w:ascii="Arial" w:hAnsi="Arial" w:cs="Arial"/>
          <w:sz w:val="20"/>
          <w:szCs w:val="20"/>
          <w:lang w:eastAsia="ru-RU"/>
        </w:rPr>
        <w:t xml:space="preserve"> </w:t>
      </w:r>
    </w:p>
    <w:tbl>
      <w:tblPr>
        <w:tblW w:w="11340" w:type="dxa"/>
        <w:tblCellSpacing w:w="7" w:type="dxa"/>
        <w:tblCellMar>
          <w:top w:w="45" w:type="dxa"/>
          <w:left w:w="45" w:type="dxa"/>
          <w:bottom w:w="45" w:type="dxa"/>
          <w:right w:w="45" w:type="dxa"/>
        </w:tblCellMar>
        <w:tblLook w:val="04A0"/>
      </w:tblPr>
      <w:tblGrid>
        <w:gridCol w:w="1139"/>
        <w:gridCol w:w="1132"/>
        <w:gridCol w:w="1132"/>
        <w:gridCol w:w="1132"/>
        <w:gridCol w:w="1133"/>
        <w:gridCol w:w="1133"/>
        <w:gridCol w:w="1133"/>
        <w:gridCol w:w="1133"/>
        <w:gridCol w:w="1133"/>
        <w:gridCol w:w="1140"/>
      </w:tblGrid>
      <w:tr w:rsidR="00E50BE9" w:rsidRPr="00E50BE9" w:rsidTr="00E50BE9">
        <w:trPr>
          <w:trHeight w:val="630"/>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3500" w:type="pct"/>
            <w:gridSpan w:val="7"/>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На июль месяц</w:t>
            </w:r>
          </w:p>
        </w:tc>
        <w:tc>
          <w:tcPr>
            <w:tcW w:w="1000" w:type="pct"/>
            <w:gridSpan w:val="2"/>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1938 год, в %% </w:t>
            </w:r>
          </w:p>
        </w:tc>
      </w:tr>
      <w:tr w:rsidR="00E50BE9" w:rsidRPr="00E50BE9" w:rsidTr="00E50BE9">
        <w:trPr>
          <w:trHeight w:val="1575"/>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1916 год по данным переписи</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К 1916 году по переписи</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К 1933 г.</w:t>
            </w:r>
          </w:p>
        </w:tc>
      </w:tr>
      <w:tr w:rsidR="00E50BE9" w:rsidRPr="00E50BE9" w:rsidTr="00E50BE9">
        <w:trPr>
          <w:trHeight w:val="510"/>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Лошади</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35,8</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15,7</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15,9</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16,7</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17,5</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48,9</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105,4</w:t>
            </w:r>
          </w:p>
        </w:tc>
      </w:tr>
      <w:tr w:rsidR="00E50BE9" w:rsidRPr="00E50BE9" w:rsidTr="00E50BE9">
        <w:trPr>
          <w:trHeight w:val="1230"/>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Крупный рогатый скот</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60,6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38,4</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42,4</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49,2</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56,7</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57,0</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63,2</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104,3</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164,6</w:t>
            </w:r>
          </w:p>
        </w:tc>
      </w:tr>
      <w:tr w:rsidR="00E50BE9" w:rsidRPr="00E50BE9" w:rsidTr="00E50BE9">
        <w:trPr>
          <w:trHeight w:val="705"/>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Овцы и козы</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121,2</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50,2</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51,9</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61,1</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73.7</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81,3</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102,5</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84,6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204,2</w:t>
            </w:r>
          </w:p>
        </w:tc>
      </w:tr>
      <w:tr w:rsidR="00E50BE9" w:rsidRPr="00E50BE9" w:rsidTr="00E50BE9">
        <w:trPr>
          <w:trHeight w:val="525"/>
          <w:tblCellSpacing w:w="7" w:type="dxa"/>
        </w:trPr>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Свиньи</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20,9</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12,1</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17,4</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22,5</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30,5</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22,8</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30,6</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146,4</w:t>
            </w:r>
          </w:p>
        </w:tc>
        <w:tc>
          <w:tcPr>
            <w:tcW w:w="5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252,9</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 может быть сомнения, что отсталость в области коневодства и овцеводства будет ликвидирована в кратчайший срок.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в) Товарооборот, транспорт.</w:t>
      </w:r>
      <w:r w:rsidRPr="00E50BE9">
        <w:rPr>
          <w:rFonts w:ascii="Arial" w:hAnsi="Arial" w:cs="Arial"/>
          <w:sz w:val="20"/>
          <w:szCs w:val="20"/>
          <w:lang w:eastAsia="ru-RU"/>
        </w:rPr>
        <w:t xml:space="preserve"> Вместе с подъемом промышленности и сельского хозяйства рос и товарооборот в стране. Розничная сеть государственной и кооперативной торговли выросла за отчетный период на 25 процентов. Розничный оборот государственной и кооперативной торговли вырос на 178 процентов. Оборот колхозно-базарной торговли вырос на 112 процентов.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Вот</w:t>
      </w:r>
      <w:r w:rsidRPr="00E50BE9">
        <w:rPr>
          <w:rFonts w:ascii="Arial" w:hAnsi="Arial" w:cs="Arial"/>
          <w:sz w:val="20"/>
          <w:szCs w:val="20"/>
          <w:lang w:eastAsia="ru-RU"/>
        </w:rPr>
        <w:t xml:space="preserve"> соответствующая таблица: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sz w:val="20"/>
          <w:szCs w:val="20"/>
          <w:lang w:eastAsia="ru-RU"/>
        </w:rPr>
        <w:t xml:space="preserve">Товарооборот </w:t>
      </w:r>
    </w:p>
    <w:tbl>
      <w:tblPr>
        <w:tblW w:w="11340" w:type="dxa"/>
        <w:tblCellSpacing w:w="7" w:type="dxa"/>
        <w:tblCellMar>
          <w:top w:w="45" w:type="dxa"/>
          <w:left w:w="45" w:type="dxa"/>
          <w:bottom w:w="45" w:type="dxa"/>
          <w:right w:w="45" w:type="dxa"/>
        </w:tblCellMar>
        <w:tblLook w:val="04A0"/>
      </w:tblPr>
      <w:tblGrid>
        <w:gridCol w:w="1911"/>
        <w:gridCol w:w="1410"/>
        <w:gridCol w:w="1410"/>
        <w:gridCol w:w="1410"/>
        <w:gridCol w:w="1410"/>
        <w:gridCol w:w="1410"/>
        <w:gridCol w:w="1410"/>
        <w:gridCol w:w="969"/>
      </w:tblGrid>
      <w:tr w:rsidR="00E50BE9" w:rsidRPr="00E50BE9" w:rsidTr="00E50BE9">
        <w:trPr>
          <w:trHeight w:val="121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 г.</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 г. в %% к 1933 г.</w:t>
            </w:r>
          </w:p>
        </w:tc>
      </w:tr>
      <w:tr w:rsidR="00E50BE9" w:rsidRPr="00E50BE9" w:rsidTr="00E50BE9">
        <w:trPr>
          <w:trHeight w:val="42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1. Розничная сеть государственной и кооперативной торговли (магазины и палатки) - на конец года</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285.355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286.236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268.713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289.473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327.361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356.930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125,1</w:t>
            </w:r>
          </w:p>
        </w:tc>
      </w:tr>
      <w:tr w:rsidR="00E50BE9" w:rsidRPr="00E50BE9" w:rsidTr="00E50BE9">
        <w:trPr>
          <w:trHeight w:val="457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 Розничный оборот государственной и кооперативной торговли (включая общественное питание)-в млн. руб.</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49.789,2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61.814,7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81.712,1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106.760,9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125.943,2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138.574,3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278,3</w:t>
            </w:r>
          </w:p>
        </w:tc>
      </w:tr>
      <w:tr w:rsidR="00E50BE9" w:rsidRPr="00E50BE9" w:rsidTr="00E50BE9">
        <w:trPr>
          <w:trHeight w:val="229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 Оборот колхозно-базарной торговли в млн. руб.</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11.500,0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14.000,0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14 500,0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15,607,2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17.799,7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24 399,2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212,2</w:t>
            </w:r>
          </w:p>
        </w:tc>
      </w:tr>
      <w:tr w:rsidR="00E50BE9" w:rsidRPr="00E50BE9" w:rsidTr="00E50BE9">
        <w:trPr>
          <w:trHeight w:val="591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4. Областные торговые базы сбытов наркомпищепрома, НКЛегпрома, наркомтяжпрома, НКЛеса, НКМестпромов союзных республик - на конец года</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718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836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1 141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1798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1 912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1994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277.7</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Понятно, что товарооборот в стране не мог бы так развернуться без известного роста транспортных перевозок. И действительно, перевозки выросли за отчетный период по всем видам транспорта, особенно по железнодорожному и воздушному транспорту. Перевозки выросли также по водному транспорту, но с большими колебаниями, а в 1938 году перевозки по водному транспорту дали, к сожалению, некоторое снижение в сравнении с предыдущим годом.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Вот соответствующая таблица: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i/>
          <w:iCs/>
          <w:sz w:val="20"/>
          <w:szCs w:val="20"/>
          <w:lang w:eastAsia="ru-RU"/>
        </w:rPr>
        <w:t>Грузооборот</w:t>
      </w:r>
      <w:r w:rsidRPr="00E50BE9">
        <w:rPr>
          <w:rFonts w:ascii="Arial" w:hAnsi="Arial" w:cs="Arial"/>
          <w:sz w:val="20"/>
          <w:szCs w:val="20"/>
          <w:lang w:eastAsia="ru-RU"/>
        </w:rPr>
        <w:t xml:space="preserve"> </w:t>
      </w:r>
    </w:p>
    <w:tbl>
      <w:tblPr>
        <w:tblW w:w="11340" w:type="dxa"/>
        <w:tblCellSpacing w:w="7" w:type="dxa"/>
        <w:tblCellMar>
          <w:top w:w="45" w:type="dxa"/>
          <w:left w:w="45" w:type="dxa"/>
          <w:bottom w:w="45" w:type="dxa"/>
          <w:right w:w="45" w:type="dxa"/>
        </w:tblCellMar>
        <w:tblLook w:val="04A0"/>
      </w:tblPr>
      <w:tblGrid>
        <w:gridCol w:w="1478"/>
        <w:gridCol w:w="1472"/>
        <w:gridCol w:w="1472"/>
        <w:gridCol w:w="1472"/>
        <w:gridCol w:w="1472"/>
        <w:gridCol w:w="1472"/>
        <w:gridCol w:w="1472"/>
        <w:gridCol w:w="1030"/>
      </w:tblGrid>
      <w:tr w:rsidR="00E50BE9" w:rsidRPr="00E50BE9" w:rsidTr="00E50BE9">
        <w:trPr>
          <w:trHeight w:val="160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1938г. в % к 1933г.</w:t>
            </w:r>
          </w:p>
        </w:tc>
      </w:tr>
      <w:tr w:rsidR="00E50BE9" w:rsidRPr="00E50BE9" w:rsidTr="00E50BE9">
        <w:trPr>
          <w:trHeight w:val="2430"/>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Железные дороги (в миллиардах тонно-километров)</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169,5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205,7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258,1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323,4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354,8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369,1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217,7</w:t>
            </w:r>
          </w:p>
        </w:tc>
      </w:tr>
      <w:tr w:rsidR="00E50BE9" w:rsidRPr="00E50BE9" w:rsidTr="00E50BE9">
        <w:trPr>
          <w:trHeight w:val="265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Речной и морской транспорт (в миллиардах тонно-километров)</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50,2</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56,5</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68,3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72,3</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70,1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66,0</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131,5</w:t>
            </w:r>
          </w:p>
        </w:tc>
      </w:tr>
      <w:tr w:rsidR="00E50BE9" w:rsidRPr="00E50BE9" w:rsidTr="00E50BE9">
        <w:trPr>
          <w:trHeight w:val="3075"/>
          <w:tblCellSpacing w:w="7" w:type="dxa"/>
        </w:trPr>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Гражданский воздушный флот (в миллионах тонно-километров)</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3,1</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6,4</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9,8</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24,9</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31,7</w:t>
            </w:r>
          </w:p>
        </w:tc>
        <w:tc>
          <w:tcPr>
            <w:tcW w:w="6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1022,6</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 может быть сомнения, что некоторая отсталость водного транспорта в 1938 году будет ликвидирована в 1939 году. </w:t>
      </w:r>
    </w:p>
    <w:p w:rsidR="00E50BE9" w:rsidRPr="00E50BE9" w:rsidRDefault="00E50BE9" w:rsidP="00E50BE9">
      <w:pPr>
        <w:numPr>
          <w:ilvl w:val="0"/>
          <w:numId w:val="3"/>
        </w:numPr>
        <w:spacing w:before="100" w:beforeAutospacing="1" w:after="100" w:afterAutospacing="1" w:line="240" w:lineRule="auto"/>
        <w:rPr>
          <w:rFonts w:ascii="Arial" w:hAnsi="Arial" w:cs="Arial"/>
          <w:b/>
          <w:bCs/>
          <w:sz w:val="20"/>
          <w:szCs w:val="20"/>
          <w:lang w:eastAsia="ru-RU"/>
        </w:rPr>
      </w:pPr>
      <w:r w:rsidRPr="00E50BE9">
        <w:rPr>
          <w:rFonts w:ascii="Arial" w:hAnsi="Arial" w:cs="Arial"/>
          <w:b/>
          <w:bCs/>
          <w:sz w:val="20"/>
          <w:szCs w:val="20"/>
          <w:lang w:eastAsia="ru-RU"/>
        </w:rPr>
        <w:t>Дальнейший подъем материального и культурного</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положения народа</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Продолжающийся подъем промышленности и сельского хозяйства не мог не привести и действительно привел к новому росту материального и культурного положения народа.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Уничтожение эксплуатации и укрепление социалистической системы в народном хозяйстве, отсутствие безработицы и связанной с ней нищеты в городе и деревне, громадное расширение промышленности и непрерывный рост численности рабочих, рост производительности труда рабочих и колхозников, закрепление земли навечно за колхозами и снабжение колхозов громадным количеством первоклассных тракторов и сельскохозяйственный машин - все это создало реальные условия для дальнейшего роста материального положения рабочих и крестьян. Улучшение же материального положения рабочих и крестьян естественно привело к улучшению материального положения интеллигенции, представляющей значительную силу нашей страны и обслуживающей интересы рабочих и крестьян.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Теперь уже речь идет не о том, чтобы пристроить как-нибудь в промышленности и взять из милости на работу безработных и бездомных крестьян, отбившихся от деревни и живущих под страхом голода. Таких крестьян давно уже нет в нашей стране. И это, конечно, хорошо, ибо оно свидетельствует о зажиточности нашей деревни. Теперь речь может идти лишь о том, чтобы предложить колхозам уважить нашу просьбу и отпускать нам для растущей промышленности ежегодно хотя бы около полутора миллиона молодых колхозников. Колхозы, ставшие уже зажиточными, должны иметь в виду, что без такой помощи с их стороны очень трудно будет расширять дальше нашу промышленность, а без расширения промышленности - не сможем удовлетворять растущий спрос крестьян на товары массового потребления. Колхозы имеют полную возможность удовлетворить эту нашу просьбу, так как обилие техники в колхозах освобождает часть работников в деревне, а эти работники, переведенные в промышленность, могли бы принести громадную пользу всему нашему народному хозяйству.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В итоге мы имеем следующие показатели улучшения материального положения рабочих и крестьян за отчетный период: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Народный доход возрос с 48,5 миллиарда рублей в 1933 году до 105,0 миллиардов рублей в 1938 году;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Численность рабочих и служащих поднялась с 22 миллионов с лишним человек в 1933 году до 28 миллионов человек в 1938 году;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Годовой фонд заработной платы рабочих и служащих вырос с 34.953 миллионов рублей до 96.425 миллионов рублей;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Среднегодовая заработная плата рабочих промышленности, составлявшая в 1933 году 1.513 рублей, поднялась до 3.447 рублей в 1938 году;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5. Денежные доходы колхозов поднялись с 5.661,9 миллиона рублей в 1933 году до 14.180,1 миллиона рублей в 1937 году;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6. Средняя выдача зерна в зерновых районах на один колхозный двор поднялась с 61 пуда в 1933 году до 144 пудов в 1937 году, не считая семян, семенных страховых фондов, кормового фонда для общественного скота, зернопоставок, натуроплаты работ МТС;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7. Государственные ассигнования по бюджету на социально-культурные мероприятия возросли с 5.839,9 миллиона рублей в 1933 году до 35.202,5 миллиона рублей в 1938 году.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Что касается культурного положения народа, то его подъем шел вслед за подъемом материального положения народа.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С точки зрения культурного развития народа отчетный период был поистине периодом культурной революции. Внедрение в жизнь всеобщеобязательного первоначального образования на языках национальностей</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рост числа школ и учащихся всех ступеней, рост числа выпускаемых высшими школами специалистов, создание и укрепление новой, советской интеллигенции - такова общая картина культурного подъема народа.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Вот данные на этот счет: </w:t>
      </w:r>
    </w:p>
    <w:p w:rsidR="00E50BE9" w:rsidRPr="00E50BE9" w:rsidRDefault="00E50BE9" w:rsidP="00E50BE9">
      <w:pPr>
        <w:numPr>
          <w:ilvl w:val="0"/>
          <w:numId w:val="4"/>
        </w:numPr>
        <w:spacing w:before="100" w:beforeAutospacing="1" w:after="100" w:afterAutospacing="1" w:line="240" w:lineRule="auto"/>
        <w:rPr>
          <w:rFonts w:ascii="Arial" w:hAnsi="Arial" w:cs="Arial"/>
          <w:i/>
          <w:iCs/>
          <w:sz w:val="20"/>
          <w:szCs w:val="20"/>
          <w:lang w:eastAsia="ru-RU"/>
        </w:rPr>
      </w:pPr>
      <w:r w:rsidRPr="00E50BE9">
        <w:rPr>
          <w:rFonts w:ascii="Arial" w:hAnsi="Arial" w:cs="Arial"/>
          <w:i/>
          <w:iCs/>
          <w:sz w:val="20"/>
          <w:szCs w:val="20"/>
          <w:lang w:eastAsia="ru-RU"/>
        </w:rPr>
        <w:t>Повышение культурного уровня народа</w:t>
      </w:r>
    </w:p>
    <w:tbl>
      <w:tblPr>
        <w:tblW w:w="11340" w:type="dxa"/>
        <w:tblCellSpacing w:w="7" w:type="dxa"/>
        <w:tblInd w:w="720" w:type="dxa"/>
        <w:tblCellMar>
          <w:top w:w="45" w:type="dxa"/>
          <w:left w:w="45" w:type="dxa"/>
          <w:bottom w:w="45" w:type="dxa"/>
          <w:right w:w="45" w:type="dxa"/>
        </w:tblCellMar>
        <w:tblLook w:val="04A0"/>
      </w:tblPr>
      <w:tblGrid>
        <w:gridCol w:w="2273"/>
        <w:gridCol w:w="2265"/>
        <w:gridCol w:w="2265"/>
        <w:gridCol w:w="2265"/>
        <w:gridCol w:w="2272"/>
      </w:tblGrid>
      <w:tr w:rsidR="00E50BE9" w:rsidRPr="00E50BE9" w:rsidTr="00E50BE9">
        <w:trPr>
          <w:trHeight w:val="660"/>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Показатели</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Единица измерения</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1933/34 г.</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1938/39 г.</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1938/39 г. в % к 1933/34 г.</w:t>
            </w:r>
          </w:p>
        </w:tc>
      </w:tr>
      <w:tr w:rsidR="00E50BE9" w:rsidRPr="00E50BE9" w:rsidTr="00E50BE9">
        <w:trPr>
          <w:trHeight w:val="840"/>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Число учащихся в школах всех ступеней,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том числе:</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тыс. чел.</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23.814</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33.965,4</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142,6</w:t>
            </w:r>
          </w:p>
        </w:tc>
      </w:tr>
      <w:tr w:rsidR="00E50BE9" w:rsidRPr="00E50BE9" w:rsidTr="00E50BE9">
        <w:trPr>
          <w:trHeight w:val="615"/>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по начальному образованию</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17.873,5</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21.288,4</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119,1</w:t>
            </w:r>
          </w:p>
        </w:tc>
      </w:tr>
      <w:tr w:rsidR="00E50BE9" w:rsidRPr="00E50BE9" w:rsidTr="00E50BE9">
        <w:trPr>
          <w:trHeight w:val="1395"/>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по среднему образованию (общему и специальному)</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5.482,2</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12.076,0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220,3</w:t>
            </w:r>
          </w:p>
        </w:tc>
      </w:tr>
      <w:tr w:rsidR="00E50BE9" w:rsidRPr="00E50BE9" w:rsidTr="00E50BE9">
        <w:trPr>
          <w:trHeight w:val="705"/>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по высшему образованию</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458,3</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601,0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131,1</w:t>
            </w:r>
          </w:p>
        </w:tc>
      </w:tr>
      <w:tr w:rsidR="00E50BE9" w:rsidRPr="00E50BE9" w:rsidTr="00E50BE9">
        <w:trPr>
          <w:trHeight w:val="1395"/>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Число обучающихся в СССР (включая все виды обучения)</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i/>
                <w:iCs/>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47.442,1</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r>
      <w:tr w:rsidR="00E50BE9" w:rsidRPr="00E50BE9" w:rsidTr="00E50BE9">
        <w:trPr>
          <w:trHeight w:val="690"/>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массовых библиотек</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тысяч</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40,3</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70,0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173,7</w:t>
            </w:r>
          </w:p>
        </w:tc>
      </w:tr>
      <w:tr w:rsidR="00E50BE9" w:rsidRPr="00E50BE9" w:rsidTr="00E50BE9">
        <w:trPr>
          <w:trHeight w:val="720"/>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книг в них</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млн.</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86,0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126,6</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147,2</w:t>
            </w:r>
          </w:p>
        </w:tc>
      </w:tr>
      <w:tr w:rsidR="00E50BE9" w:rsidRPr="00E50BE9" w:rsidTr="00E50BE9">
        <w:trPr>
          <w:trHeight w:val="690"/>
          <w:tblCellSpacing w:w="7"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клубных учреждении</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тысяч</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61,1</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95,6</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156,5</w:t>
            </w:r>
          </w:p>
        </w:tc>
      </w:tr>
    </w:tbl>
    <w:p w:rsidR="00E50BE9" w:rsidRPr="00E50BE9" w:rsidRDefault="00E50BE9" w:rsidP="00E50BE9">
      <w:pPr>
        <w:spacing w:after="0" w:line="240" w:lineRule="auto"/>
        <w:ind w:left="720"/>
        <w:rPr>
          <w:rFonts w:ascii="Arial" w:hAnsi="Arial" w:cs="Arial"/>
          <w:vanish/>
          <w:sz w:val="20"/>
          <w:szCs w:val="20"/>
          <w:lang w:eastAsia="ru-RU"/>
        </w:rPr>
      </w:pPr>
    </w:p>
    <w:tbl>
      <w:tblPr>
        <w:tblW w:w="11340" w:type="dxa"/>
        <w:tblCellSpacing w:w="0" w:type="dxa"/>
        <w:tblInd w:w="720" w:type="dxa"/>
        <w:tblCellMar>
          <w:top w:w="45" w:type="dxa"/>
          <w:left w:w="45" w:type="dxa"/>
          <w:bottom w:w="45" w:type="dxa"/>
          <w:right w:w="45" w:type="dxa"/>
        </w:tblCellMar>
        <w:tblLook w:val="04A0"/>
      </w:tblPr>
      <w:tblGrid>
        <w:gridCol w:w="2268"/>
        <w:gridCol w:w="2268"/>
        <w:gridCol w:w="2268"/>
        <w:gridCol w:w="2268"/>
        <w:gridCol w:w="2268"/>
      </w:tblGrid>
      <w:tr w:rsidR="00E50BE9" w:rsidRPr="00E50BE9" w:rsidTr="00E50BE9">
        <w:trPr>
          <w:trHeight w:val="585"/>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театров</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единиц</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587</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790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134,6</w:t>
            </w:r>
          </w:p>
        </w:tc>
      </w:tr>
      <w:tr w:rsidR="00E50BE9" w:rsidRPr="00E50BE9" w:rsidTr="00E50BE9">
        <w:trPr>
          <w:trHeight w:val="1365"/>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киноустановок (без узкопленочных)</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27.467</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30.461</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110,9</w:t>
            </w:r>
          </w:p>
        </w:tc>
      </w:tr>
      <w:tr w:rsidR="00E50BE9" w:rsidRPr="00E50BE9" w:rsidTr="00E50BE9">
        <w:trPr>
          <w:trHeight w:val="750"/>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том числе звуковых</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498</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15.202</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31 раз</w:t>
            </w:r>
          </w:p>
        </w:tc>
      </w:tr>
      <w:tr w:rsidR="00E50BE9" w:rsidRPr="00E50BE9" w:rsidTr="00E50BE9">
        <w:trPr>
          <w:trHeight w:val="1365"/>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киноустановок (без узкопленочных) на селе</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17.470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18.991</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108,7</w:t>
            </w:r>
          </w:p>
        </w:tc>
      </w:tr>
      <w:tr w:rsidR="00E50BE9" w:rsidRPr="00E50BE9" w:rsidTr="00E50BE9">
        <w:trPr>
          <w:trHeight w:val="705"/>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том числе звуковых</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24</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6.670</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278 раз</w:t>
            </w:r>
          </w:p>
        </w:tc>
      </w:tr>
      <w:tr w:rsidR="00E50BE9" w:rsidRPr="00E50BE9" w:rsidTr="00E50BE9">
        <w:trPr>
          <w:trHeight w:val="690"/>
          <w:tblCellSpacing w:w="0" w:type="dxa"/>
        </w:trPr>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Годовой тираж газет</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млн.</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4.984,6</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7.092,4</w:t>
            </w:r>
          </w:p>
        </w:tc>
        <w:tc>
          <w:tcPr>
            <w:tcW w:w="10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142,3</w:t>
            </w:r>
          </w:p>
        </w:tc>
      </w:tr>
    </w:tbl>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i/>
          <w:iCs/>
          <w:sz w:val="20"/>
          <w:szCs w:val="20"/>
          <w:lang w:eastAsia="ru-RU"/>
        </w:rPr>
        <w:t xml:space="preserve">  </w:t>
      </w:r>
    </w:p>
    <w:p w:rsidR="00E50BE9" w:rsidRPr="00E50BE9" w:rsidRDefault="00E50BE9" w:rsidP="00E50BE9">
      <w:pPr>
        <w:numPr>
          <w:ilvl w:val="0"/>
          <w:numId w:val="4"/>
        </w:numPr>
        <w:spacing w:before="100" w:beforeAutospacing="1" w:after="100" w:afterAutospacing="1" w:line="240" w:lineRule="auto"/>
        <w:rPr>
          <w:rFonts w:ascii="Arial" w:hAnsi="Arial" w:cs="Arial"/>
          <w:sz w:val="20"/>
          <w:szCs w:val="20"/>
          <w:lang w:eastAsia="ru-RU"/>
        </w:rPr>
      </w:pPr>
      <w:r w:rsidRPr="00E50BE9">
        <w:rPr>
          <w:rFonts w:ascii="Arial" w:hAnsi="Arial" w:cs="Arial"/>
          <w:i/>
          <w:iCs/>
          <w:sz w:val="20"/>
          <w:szCs w:val="20"/>
          <w:lang w:eastAsia="ru-RU"/>
        </w:rPr>
        <w:t>Построено школ за 1933-1938 годы по СССР</w:t>
      </w:r>
    </w:p>
    <w:tbl>
      <w:tblPr>
        <w:tblW w:w="11340" w:type="dxa"/>
        <w:tblCellSpacing w:w="7" w:type="dxa"/>
        <w:tblInd w:w="720" w:type="dxa"/>
        <w:tblCellMar>
          <w:top w:w="45" w:type="dxa"/>
          <w:left w:w="45" w:type="dxa"/>
          <w:bottom w:w="45" w:type="dxa"/>
          <w:right w:w="45" w:type="dxa"/>
        </w:tblCellMar>
        <w:tblLook w:val="04A0"/>
      </w:tblPr>
      <w:tblGrid>
        <w:gridCol w:w="2838"/>
        <w:gridCol w:w="2831"/>
        <w:gridCol w:w="2832"/>
        <w:gridCol w:w="2839"/>
      </w:tblGrid>
      <w:tr w:rsidR="00E50BE9" w:rsidRPr="00E50BE9" w:rsidTr="00E50BE9">
        <w:trPr>
          <w:trHeight w:val="585"/>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3750" w:type="pct"/>
            <w:gridSpan w:val="3"/>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ЧИСЛО ШКОЛ</w:t>
            </w:r>
            <w:r w:rsidRPr="00E50BE9">
              <w:rPr>
                <w:rFonts w:ascii="Times New Roman" w:hAnsi="Times New Roman" w:cs="Times New Roman"/>
                <w:sz w:val="24"/>
                <w:szCs w:val="24"/>
                <w:lang w:eastAsia="ru-RU"/>
              </w:rPr>
              <w:t xml:space="preserve"> </w:t>
            </w:r>
          </w:p>
        </w:tc>
      </w:tr>
      <w:tr w:rsidR="00E50BE9" w:rsidRPr="00E50BE9" w:rsidTr="00E50BE9">
        <w:trPr>
          <w:trHeight w:val="1335"/>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Годы</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городах и поселениях городского типа</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 сельских местностях</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ВСЕГО</w:t>
            </w:r>
          </w:p>
        </w:tc>
      </w:tr>
      <w:tr w:rsidR="00E50BE9" w:rsidRPr="00E50BE9" w:rsidTr="00E50BE9">
        <w:trPr>
          <w:trHeight w:val="510"/>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326</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3.261</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3.587</w:t>
            </w:r>
          </w:p>
        </w:tc>
      </w:tr>
      <w:tr w:rsidR="00E50BE9" w:rsidRPr="00E50BE9" w:rsidTr="00E50BE9">
        <w:trPr>
          <w:trHeight w:val="525"/>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1934</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577</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3.488</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4.065</w:t>
            </w:r>
          </w:p>
        </w:tc>
      </w:tr>
      <w:tr w:rsidR="00E50BE9" w:rsidRPr="00E50BE9" w:rsidTr="00E50BE9">
        <w:trPr>
          <w:trHeight w:val="510"/>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533</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2.829</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3.362</w:t>
            </w:r>
          </w:p>
        </w:tc>
      </w:tr>
      <w:tr w:rsidR="00E50BE9" w:rsidRPr="00E50BE9" w:rsidTr="00E50BE9">
        <w:trPr>
          <w:trHeight w:val="540"/>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1.505</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4.206</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5.711</w:t>
            </w:r>
          </w:p>
        </w:tc>
      </w:tr>
      <w:tr w:rsidR="00E50BE9" w:rsidRPr="00E50BE9" w:rsidTr="00E50BE9">
        <w:trPr>
          <w:trHeight w:val="495"/>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730</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1.323</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2.053</w:t>
            </w:r>
          </w:p>
        </w:tc>
      </w:tr>
      <w:tr w:rsidR="00E50BE9" w:rsidRPr="00E50BE9" w:rsidTr="00E50BE9">
        <w:trPr>
          <w:trHeight w:val="540"/>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583</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1.246</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1.829</w:t>
            </w:r>
          </w:p>
        </w:tc>
      </w:tr>
      <w:tr w:rsidR="00E50BE9" w:rsidRPr="00E50BE9" w:rsidTr="00E50BE9">
        <w:trPr>
          <w:trHeight w:val="675"/>
          <w:tblCellSpacing w:w="7" w:type="dxa"/>
        </w:trPr>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Всего за 1933-38 гг. </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4.254</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16.353</w:t>
            </w:r>
          </w:p>
        </w:tc>
        <w:tc>
          <w:tcPr>
            <w:tcW w:w="125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20.607</w:t>
            </w:r>
          </w:p>
        </w:tc>
      </w:tr>
    </w:tbl>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i/>
          <w:iCs/>
          <w:sz w:val="20"/>
          <w:szCs w:val="20"/>
          <w:lang w:eastAsia="ru-RU"/>
        </w:rPr>
        <w:t xml:space="preserve">  </w:t>
      </w:r>
    </w:p>
    <w:p w:rsidR="00E50BE9" w:rsidRPr="00E50BE9" w:rsidRDefault="00E50BE9" w:rsidP="00E50BE9">
      <w:pPr>
        <w:numPr>
          <w:ilvl w:val="0"/>
          <w:numId w:val="4"/>
        </w:numPr>
        <w:spacing w:before="100" w:beforeAutospacing="1" w:after="100" w:afterAutospacing="1" w:line="240" w:lineRule="auto"/>
        <w:rPr>
          <w:rFonts w:ascii="Arial" w:hAnsi="Arial" w:cs="Arial"/>
          <w:sz w:val="20"/>
          <w:szCs w:val="20"/>
          <w:lang w:eastAsia="ru-RU"/>
        </w:rPr>
      </w:pPr>
      <w:r w:rsidRPr="00E50BE9">
        <w:rPr>
          <w:rFonts w:ascii="Arial" w:hAnsi="Arial" w:cs="Arial"/>
          <w:i/>
          <w:iCs/>
          <w:sz w:val="20"/>
          <w:szCs w:val="20"/>
          <w:lang w:eastAsia="ru-RU"/>
        </w:rPr>
        <w:t>Выпущено молодых специалистов из высших учебных заведений за 1933-1938 годы</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sz w:val="20"/>
          <w:szCs w:val="20"/>
          <w:lang w:eastAsia="ru-RU"/>
        </w:rPr>
        <w:t xml:space="preserve">(в тыс.) </w:t>
      </w:r>
    </w:p>
    <w:tbl>
      <w:tblPr>
        <w:tblW w:w="11340" w:type="dxa"/>
        <w:tblCellSpacing w:w="7" w:type="dxa"/>
        <w:tblCellMar>
          <w:top w:w="45" w:type="dxa"/>
          <w:left w:w="45" w:type="dxa"/>
          <w:bottom w:w="45" w:type="dxa"/>
          <w:right w:w="45" w:type="dxa"/>
        </w:tblCellMar>
        <w:tblLook w:val="04A0"/>
      </w:tblPr>
      <w:tblGrid>
        <w:gridCol w:w="1747"/>
        <w:gridCol w:w="1597"/>
        <w:gridCol w:w="1597"/>
        <w:gridCol w:w="1598"/>
        <w:gridCol w:w="1598"/>
        <w:gridCol w:w="1598"/>
        <w:gridCol w:w="1605"/>
      </w:tblGrid>
      <w:tr w:rsidR="00E50BE9" w:rsidRPr="00E50BE9" w:rsidTr="00E50BE9">
        <w:trPr>
          <w:trHeight w:val="84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 </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1933</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1934</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1937</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1938</w:t>
            </w:r>
          </w:p>
        </w:tc>
      </w:tr>
      <w:tr w:rsidR="00E50BE9" w:rsidRPr="00E50BE9" w:rsidTr="00E50BE9">
        <w:trPr>
          <w:trHeight w:val="84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Всего по СССР (не считая военных специалистов)</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34,6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49,2</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83,7</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97,6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104,8</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106,7</w:t>
            </w:r>
          </w:p>
        </w:tc>
      </w:tr>
      <w:tr w:rsidR="00E50BE9" w:rsidRPr="00E50BE9" w:rsidTr="00E50BE9">
        <w:trPr>
          <w:trHeight w:val="84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 Инженеры промышленности и строительства</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6,1</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14,9</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29,6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29,2</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27,62</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25,2</w:t>
            </w:r>
          </w:p>
        </w:tc>
      </w:tr>
      <w:tr w:rsidR="00E50BE9" w:rsidRPr="00E50BE9" w:rsidTr="00E50BE9">
        <w:trPr>
          <w:trHeight w:val="84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 Инженеры транспорта и связи</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1,8</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4,0</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7,0</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6,1</w:t>
            </w:r>
          </w:p>
        </w:tc>
      </w:tr>
      <w:tr w:rsidR="00E50BE9" w:rsidRPr="00E50BE9" w:rsidTr="00E50BE9">
        <w:trPr>
          <w:trHeight w:val="228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 Инженеры по механизации сельского хозяйства, агрономы, ветеринарные врачи и зоотехники</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4,8</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6,3</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8,8</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10,4</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11,3</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10,6</w:t>
            </w:r>
          </w:p>
        </w:tc>
      </w:tr>
      <w:tr w:rsidR="00E50BE9" w:rsidRPr="00E50BE9" w:rsidTr="00E50BE9">
        <w:trPr>
          <w:trHeight w:val="84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 Экономисты и юристы</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5,0</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6,4</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5,0</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5,7</w:t>
            </w:r>
          </w:p>
        </w:tc>
      </w:tr>
      <w:tr w:rsidR="00E50BE9" w:rsidRPr="00E50BE9" w:rsidTr="00E50BE9">
        <w:trPr>
          <w:trHeight w:val="165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lastRenderedPageBreak/>
              <w:t>5 Преподаватели средней школы, рабфаков, техникумов и другие работники просвещения, в том числе работники искусства</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10,5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7,9</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21,6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31,7</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35,7</w:t>
            </w:r>
          </w:p>
        </w:tc>
      </w:tr>
      <w:tr w:rsidR="00E50BE9" w:rsidRPr="00E50BE9" w:rsidTr="00E50BE9">
        <w:trPr>
          <w:trHeight w:val="165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б) Врачи, провизоры и работники физической культуры</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4,6</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2,5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7,5</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9,2</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12,3</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13,6</w:t>
            </w:r>
          </w:p>
        </w:tc>
      </w:tr>
      <w:tr w:rsidR="00E50BE9" w:rsidRPr="00E50BE9" w:rsidTr="00E50BE9">
        <w:trPr>
          <w:trHeight w:val="870"/>
          <w:tblCellSpacing w:w="7" w:type="dxa"/>
        </w:trPr>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Другие специальности</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4,3</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11,1</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12,7</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14,2</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9,9</w:t>
            </w:r>
          </w:p>
        </w:tc>
        <w:tc>
          <w:tcPr>
            <w:tcW w:w="700" w:type="pct"/>
            <w:hideMark/>
          </w:tcPr>
          <w:p w:rsidR="00E50BE9" w:rsidRPr="00E50BE9" w:rsidRDefault="00E50BE9" w:rsidP="00E50BE9">
            <w:pPr>
              <w:spacing w:before="100" w:beforeAutospacing="1" w:after="100" w:afterAutospacing="1" w:line="240" w:lineRule="auto"/>
              <w:rPr>
                <w:rFonts w:ascii="Times New Roman" w:hAnsi="Times New Roman" w:cs="Times New Roman"/>
                <w:sz w:val="24"/>
                <w:szCs w:val="24"/>
                <w:lang w:eastAsia="ru-RU"/>
              </w:rPr>
            </w:pPr>
            <w:r w:rsidRPr="00E50BE9">
              <w:rPr>
                <w:rFonts w:ascii="Arial" w:hAnsi="Arial" w:cs="Arial"/>
                <w:sz w:val="20"/>
                <w:szCs w:val="20"/>
                <w:lang w:eastAsia="ru-RU"/>
              </w:rPr>
              <w:t>9,8</w:t>
            </w:r>
          </w:p>
        </w:tc>
      </w:tr>
    </w:tbl>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В результате всей этой громадной культурной работы народилась и сложилась у нас многочисленная новая, советская интеллигенция, вышедшая из рядов рабочего класса, крестьянства, советских служащих, плоть от плоти и кровь от крови нашего народа - интеллигенция, не знающая ярма эксплуатации, ненавидящая эксплуататоров и готовая служить народам</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верой и правдой.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Я думаю, что нарождение этой новой, народной, социалистической интеллигенции является одним из самых важных результатов культурной революции в нашей стране.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xml:space="preserve">3. Дальнейшее упрочение советского строя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Один</w:t>
      </w:r>
      <w:r w:rsidRPr="00E50BE9">
        <w:rPr>
          <w:rFonts w:ascii="Arial" w:hAnsi="Arial" w:cs="Arial"/>
          <w:sz w:val="20"/>
          <w:szCs w:val="20"/>
          <w:lang w:eastAsia="ru-RU"/>
        </w:rPr>
        <w:t xml:space="preserve"> из важнейших результатов отчетного периода состоит в том, что он привел к дальнейшему упрочению внутреннего положения страны, к дальнейшему упрочению советского строя.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Иначе и не могло быть. Утверждение социалистической системы во всех отраслях народного хозяйства, подъем промышленности и сельского хозяйства, подъем материального положения трудящихся, повышение культурности народных масс, повышение их политической активности - все это, осуществленное под руководством Советской власти, не могло не привести к дальнейшему упрочению советского строя.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Особенность советского общества нынешнего времени в отличие от любого капиталистического общества состоит в том, что в нем нет больше антагонистических, враждебных классов, эксплуататорские классы ликвидированы, а рабочие, крестьяне и интеллигенция, составляющие советское общество, живут и работают на началах дружественного сотрудничества. В то время как капиталистическое общество раздирается непримиримыми противоречиями между рабочими и капиталистами, между крестьянами и помещиками, что ведет к неустойчивости его внутреннего положения, советское общество, освобожденное от ига эксплуатации, не знает таких противоречий, свободно от классовых столкновений и представляет картину дружественного сотрудничества рабочих, крестьян и интеллигенции. На основе этой общности и развернулись такие движущие силы, как морально-политическое единство советского общества, дружба народов СССР, советский патриотизм. На этой же основе возникли Конституция СССР, принятая в ноябре 1936 года, и полная демократизация выборов в верховные органы страны.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Что касается самих выборов в верховные органы страны, то они послужили блестящей демонстрацией того самого единства советского общества и той самой дружбы народов</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которые составляют характерную особенность внутреннего положения нашей страны. Как известно, на выборах в Верховный Совет </w:t>
      </w:r>
      <w:r w:rsidRPr="00E50BE9">
        <w:rPr>
          <w:rFonts w:ascii="Arial" w:hAnsi="Arial" w:cs="Arial"/>
          <w:b/>
          <w:bCs/>
          <w:sz w:val="20"/>
          <w:szCs w:val="20"/>
          <w:lang w:eastAsia="ru-RU"/>
        </w:rPr>
        <w:t>СССР</w:t>
      </w:r>
      <w:r w:rsidRPr="00E50BE9">
        <w:rPr>
          <w:rFonts w:ascii="Arial" w:hAnsi="Arial" w:cs="Arial"/>
          <w:sz w:val="20"/>
          <w:szCs w:val="20"/>
          <w:lang w:eastAsia="ru-RU"/>
        </w:rPr>
        <w:t xml:space="preserve"> в декабре 1937 года за блок коммунистов и беспартийных голосовало почти 90 миллионов избирателей, то есть 98,6 процента всех </w:t>
      </w:r>
      <w:r w:rsidRPr="00E50BE9">
        <w:rPr>
          <w:rFonts w:ascii="Arial" w:hAnsi="Arial" w:cs="Arial"/>
          <w:sz w:val="20"/>
          <w:szCs w:val="20"/>
          <w:lang w:eastAsia="ru-RU"/>
        </w:rPr>
        <w:lastRenderedPageBreak/>
        <w:t xml:space="preserve">принимавших участие в голосовании, а на выборах в Верховные Советы союзных республик в июне 1938 года за блок коммунистов и беспартийных голосовало 92 миллиона избирателей, то есть 99,4 процента всех принимавших участие в голосовании.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Вот где основа прочности советского строя и источник неиссякаемой силы Советской власти.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Это значит, между прочим, что в случае войны тыл и фронт нашей армии ввиду их однородности и внутреннего единства будут крепче, чем в любой другой стране, о чем следовало бы помнить зарубежным любителям военных столкновений.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Некоторые деятели зарубежной прессы болтают, что очищение советских организаций от шпионов, убийц и вредителей, вроде Троцкого, Зиновьева, Каменева, Якира, Тухачевского, Розенгольца, Бухарина и других извергов, "поколебало" будто бы советский строй, внесло "разложение". Эта пошлая болтовня стоит того, чтобы поиздеваться над ней. Как может поколебать и разложить советский строй очищение советских организаций от вредных и враждебных элементов? Троцкистско-бухаринская кучка шпионов, убийц и вредителей, пресмыкавшаяся перед заграницей, проникнутая рабьим чувством низкопоклонства перед каждым иностранным чинушей и готовая пойти к нему в шпионское услужение, - кучка людей, не понявшая того, что последний советский гражданин, свободный от цепей капитала, стоит головой выше любого зарубежного высокопоставленного чинуши, влачащего на плечах ярмо капиталистического барства, -кому нужна эта жалкая банда продажных рабов, какую ценность она может представлять для народа и кого она может "разложить"? В 1937 году были приговорены к расстрелу Тухачевский, Якир, Уборевич и другие изверги. После этого состоялись выборы в Верховный Совет</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Выборы дали Советской власти 98,6 процента всех участников голосования. В начале 1938 года были приговорены к расстрелу Розенгольц, Рыков, Бухарин и другие изверги. После этого состоялись выборы в Верховные Советы союзных республик. Выборы дали Советской власти 99,4 процента всех участников голосования. Спрашивается, где же тут признаки "разложения" и почему это "разложение" не сказалось на результатах выборов?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Слушая этих иностранных болтунов, можно придти к выводу, что если бы оставили на воле шпионов, убийц и вредителей и не мешали им вредить, убивать и шпионить, то советские организации были бы куда более прочными и устойчивыми. Не слишком ли рано выдают себя с головой эти господа, так нагло защищающие шпионов, убийц, вредителей?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 вернее ли будет сказать, что очищение советских организаций от шпионов, убийц, вредителей должно было привести и действительно привело к дальнейшему укреплению этих организаций?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О чем говорят, например, события у озера Хасан, как не о том, что очищение советских организаций от шпионов и вредителей является вернейшим средством их укрепления?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 *</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Задачи партии в области внутренней политики: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Развернуть дальше подъем нашей промышленности, рост производительности труда, усовершенствование техники производства с тем, чтобы после того, как уже перегнали главные капиталистические страны в области техники производства и темпов роста промышленности, перегнать их также экономически в течение ближайших 10-15 лет.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Развернуть дальше подъем нашего земледелия и животноводства с тем, чтобы в течение ближайших 3-4 лет добиться ежегодного производства зерна 8 миллиардов пудов со средней урожайностью на гектар в 12-13 центнеров, увеличить производство по техническим культурам на 30-35 процентов в среднем, увеличить поголовье овец и свиней вдвое, поголовье крупного рогатого скота - процентов на 40, поголовье лошадей -процентов на 35.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Продолжать дальше улучшение материального и культурного положения рабочих и крестьян, интеллигенции.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Неуклонно проводить в жизнь нашу социалистическую Конституцию, осуществлять до конца демократизацию политической жизни страны, укреплять морально-политическое единство </w:t>
      </w:r>
      <w:r w:rsidRPr="00E50BE9">
        <w:rPr>
          <w:rFonts w:ascii="Arial" w:hAnsi="Arial" w:cs="Arial"/>
          <w:sz w:val="20"/>
          <w:szCs w:val="20"/>
          <w:lang w:eastAsia="ru-RU"/>
        </w:rPr>
        <w:lastRenderedPageBreak/>
        <w:t>советского общества и дружественное сотрудничество рабочих, крестьян, интеллигенции, укреплять всемерно дружбу народов</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развивать и культивировать советский патриотизм.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5. Не забывать о капиталистическом окружении, помнить, что иностранная разведка будет засылать в нашу страну шпионов, убийц, вредителей, помнить об этом и укреплять нашу социалистическую разведку, систематически помогая ей громить и корчевать врагов народа.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 xml:space="preserve">III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Дальнейшее укрепление ВКП(б)</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 точки зрения политической линии и повседневной практической работы отчетный период был периодом полной победы генеральной линии нашей партии.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Утверждение социалистической системы во всем народном хозяйстве, завершение реконструкции промышленности и земледелия на основе новой техники, досрочное выполнение второго пятилетнего плана по промышленности, подъем ежегодного производства зерна до уровня 7 миллиардов пудов, уничтожение нищеты и безработицы и подъем материального и культурного положения народа - таковы основные достижения, демонстрирующие правильность политики нашей партии, правильность ее руководства.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Перед лицом этих грандиозных достижений противники генеральной линии нашей партии, разные там "левые" и "правые" течения, всякие там троцкистско-пятаковские и бухаринско-рыковские перерожденцы оказались вынужденными смяться в комок, спрятать свои затасканные "платформы" и уйти в подполье. Не имея мужества покориться воле народа, они предпочли слиться с меньшевиками, эсерами, фашистами, пойти в услужение к иностранной разведке, наняться в шпионы и обязаться помогать врагам Советского Союза расчленить нашу страну и восстановить в ней капиталистическое рабство.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Таков бесславный конец противников линии нашей партии, ставших потом врагами народа.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Разгромив врагов народа и очистив от перерожденцев партийные и советские организации, партия стала еще более единой в своей политической и организационной работе, она стала еще более сплоченной вокруг своего Центрального Комитета.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Рассмотрим конкретные данные о развитии внутренней жизни партии, об ее организационной и пропагандистской работе за отчетный период. </w:t>
      </w:r>
    </w:p>
    <w:p w:rsidR="00E50BE9" w:rsidRPr="00E50BE9" w:rsidRDefault="00E50BE9" w:rsidP="00E50BE9">
      <w:pPr>
        <w:numPr>
          <w:ilvl w:val="0"/>
          <w:numId w:val="5"/>
        </w:numPr>
        <w:spacing w:before="100" w:beforeAutospacing="1" w:after="100" w:afterAutospacing="1" w:line="240" w:lineRule="auto"/>
        <w:rPr>
          <w:rFonts w:ascii="Arial" w:hAnsi="Arial" w:cs="Arial"/>
          <w:b/>
          <w:bCs/>
          <w:sz w:val="20"/>
          <w:szCs w:val="20"/>
          <w:lang w:eastAsia="ru-RU"/>
        </w:rPr>
      </w:pPr>
      <w:r w:rsidRPr="00E50BE9">
        <w:rPr>
          <w:rFonts w:ascii="Arial" w:hAnsi="Arial" w:cs="Arial"/>
          <w:b/>
          <w:bCs/>
          <w:sz w:val="20"/>
          <w:szCs w:val="20"/>
          <w:lang w:eastAsia="ru-RU"/>
        </w:rPr>
        <w:t>Меры улучшения состава партии. Разукрупнение организаций.</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b/>
          <w:bCs/>
          <w:sz w:val="20"/>
          <w:szCs w:val="20"/>
          <w:lang w:eastAsia="ru-RU"/>
        </w:rPr>
        <w:t>Приближение руководящих органов к низовой работе</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Укрепление партии и ее руководящих органов осуществлялось за отчетный период в первую очередь по двум линиям: по линии регулирования состава партии, вытеснения ненадежных и отбора лучших, и по линии разукрупнения организаций, уменьшения их размеров и приближения руководящих органов к низовой, оперативной, конкретной работе.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b/>
          <w:bCs/>
          <w:sz w:val="20"/>
          <w:szCs w:val="20"/>
          <w:lang w:eastAsia="ru-RU"/>
        </w:rPr>
        <w:t>На XVII</w:t>
      </w:r>
      <w:r w:rsidRPr="00E50BE9">
        <w:rPr>
          <w:rFonts w:ascii="Arial" w:hAnsi="Arial" w:cs="Arial"/>
          <w:sz w:val="20"/>
          <w:szCs w:val="20"/>
          <w:lang w:eastAsia="ru-RU"/>
        </w:rPr>
        <w:t xml:space="preserve"> съезде партии было представлено 1.874.488 членов партии. Если сравнить эти данные с данными о количестве членов партии, представленных на предыдущем,</w:t>
      </w:r>
      <w:r w:rsidRPr="00E50BE9">
        <w:rPr>
          <w:rFonts w:ascii="Arial" w:hAnsi="Arial" w:cs="Arial"/>
          <w:b/>
          <w:bCs/>
          <w:sz w:val="20"/>
          <w:szCs w:val="20"/>
          <w:lang w:eastAsia="ru-RU"/>
        </w:rPr>
        <w:t xml:space="preserve"> XVI</w:t>
      </w:r>
      <w:r w:rsidRPr="00E50BE9">
        <w:rPr>
          <w:rFonts w:ascii="Arial" w:hAnsi="Arial" w:cs="Arial"/>
          <w:sz w:val="20"/>
          <w:szCs w:val="20"/>
          <w:lang w:eastAsia="ru-RU"/>
        </w:rPr>
        <w:t xml:space="preserve"> съезде партии, то получится, что за период от</w:t>
      </w:r>
      <w:r w:rsidRPr="00E50BE9">
        <w:rPr>
          <w:rFonts w:ascii="Arial" w:hAnsi="Arial" w:cs="Arial"/>
          <w:b/>
          <w:bCs/>
          <w:sz w:val="20"/>
          <w:szCs w:val="20"/>
          <w:lang w:eastAsia="ru-RU"/>
        </w:rPr>
        <w:t xml:space="preserve"> XVI</w:t>
      </w:r>
      <w:r w:rsidRPr="00E50BE9">
        <w:rPr>
          <w:rFonts w:ascii="Arial" w:hAnsi="Arial" w:cs="Arial"/>
          <w:sz w:val="20"/>
          <w:szCs w:val="20"/>
          <w:lang w:eastAsia="ru-RU"/>
        </w:rPr>
        <w:t xml:space="preserve"> съезда партии до XVII съезда в партию прибыло 600 тысяч новых членов партии. Партия не могла не почувствовать, что такой массовый наплыв в партию в условиях 1930-1933 годов является нездоровым и нежелательным расширением ее состава. Партия знала, что в ее ряды идут не только честные и преданные, но и случайные люди, но и карьеристы, стремящиеся использовать знамя партии в своих личных целях. Партия не могла не знать, что она сильна не только количеством своих членов, но прежде всего их качеством В связи с этим встал вопрос о регулировании состава партии Было решено продолжить чистку членов партии и кандидатов, начатую еще в 1933 году, и она действительно была продолжена до мая 1935 года Было решено, далее, прекратить прием в партию новых членов, и он действительно был прекращен вплоть до сентября 1936 года, причем прием в партию новых членов был </w:t>
      </w:r>
      <w:r w:rsidRPr="00E50BE9">
        <w:rPr>
          <w:rFonts w:ascii="Arial" w:hAnsi="Arial" w:cs="Arial"/>
          <w:sz w:val="20"/>
          <w:szCs w:val="20"/>
          <w:lang w:eastAsia="ru-RU"/>
        </w:rPr>
        <w:lastRenderedPageBreak/>
        <w:t xml:space="preserve">возобновлен лишь 1 ноября 1936 года. Далее, в связи с злодейским убийством товарища Кирова, свидетельствовавшим о том, что в партии имеется немало подозрительных элементов, было решено провести проверку и обмен партийных документов, причем то и другое было закончено лишь к сентябрю 1936 года. Только после этого был открыт прием в партию новых членов и кандидатов. В результате всех этих мероприятий партия добилась того, что она очистила свои ряды от случайных, пассивных, карьеристских и прямо враждебных элементов, отобрав наиболее стойких и преданных людей. Нельзя сказать, что чистка была проведена без серьезных ошибок. К сожалению, ошибок оказалось больше, чем можно было предположить. Несомненно, что нам не придется больше пользоваться методом массовой чистки. Но чистка 1933-1936 годов была все же неизбежна, и она в основном дала положительные результаты. На настоящем, XVIII съезде представлено около 1.600 тысяч членов партии, то есть на 270 тысяч членов партии меньше, чем на XVII съезде. Но в этом нет ничего плохого. Наоборот, это - к лучшему, ибо партия укрепляется тем, что очищает себя от скверны. Партия у нас теперь несколько меньше по количеству ее членов, но зато она лучше по качеству.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Это большое достижение.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Что касается улучшения повседневного партийного руководства в смысле его приближения к низовой работе, в смысле его дальнейшей конкретизации, то партия пришла к тому выводу, что разукрупнение организаций, уменьшение их размеров является наилучшим средством для того, чтобы облегчить партийным органам руководство этими организациями, а само руководство сделать конкретным, живым, оперативным. Разукрупнение шло как по линии наркоматов, так и по линии административно-территориальных организаций, то есть по линии союзных республик, краев, областей, районов и т. п. В результате принятых мероприятий мы имеем теперь вместо 7 союзных республик 11 союзных республик, вместо 14 наркоматов</w:t>
      </w:r>
      <w:r w:rsidRPr="00E50BE9">
        <w:rPr>
          <w:rFonts w:ascii="Arial" w:hAnsi="Arial" w:cs="Arial"/>
          <w:b/>
          <w:bCs/>
          <w:sz w:val="20"/>
          <w:szCs w:val="20"/>
          <w:lang w:eastAsia="ru-RU"/>
        </w:rPr>
        <w:t xml:space="preserve"> СССР</w:t>
      </w:r>
      <w:r w:rsidRPr="00E50BE9">
        <w:rPr>
          <w:rFonts w:ascii="Arial" w:hAnsi="Arial" w:cs="Arial"/>
          <w:sz w:val="20"/>
          <w:szCs w:val="20"/>
          <w:lang w:eastAsia="ru-RU"/>
        </w:rPr>
        <w:t xml:space="preserve"> 34 наркомата, вместо 70 краев и областей 110 краев и областей, вместо 2 559 городских и сельских районов 3815. Соответственно с этим в системе руководящих органов партии имеется теперь 11 центральных комитетов во главе с</w:t>
      </w:r>
      <w:r w:rsidRPr="00E50BE9">
        <w:rPr>
          <w:rFonts w:ascii="Arial" w:hAnsi="Arial" w:cs="Arial"/>
          <w:b/>
          <w:bCs/>
          <w:sz w:val="20"/>
          <w:szCs w:val="20"/>
          <w:lang w:eastAsia="ru-RU"/>
        </w:rPr>
        <w:t xml:space="preserve"> ЦК ВКП(б),</w:t>
      </w:r>
      <w:r w:rsidRPr="00E50BE9">
        <w:rPr>
          <w:rFonts w:ascii="Arial" w:hAnsi="Arial" w:cs="Arial"/>
          <w:sz w:val="20"/>
          <w:szCs w:val="20"/>
          <w:lang w:eastAsia="ru-RU"/>
        </w:rPr>
        <w:t xml:space="preserve"> 6 краевых комитетов, 104 областных комитета, 30 окружных комитетов, 212 общегородских комитетов, 336 городских районных комитетов, 3.479 сельских районных комитетов и 113.060 первичных партийных организаций.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Нельзя сказать, что дело разукрупнения организаций уже закончено. Вероятнее всего, что разукрупнение пойдет и дальше. Но как бы то ни было, оно уже дает свои благие результаты как в отношении улучшения повседневного партийного руководства работой, так и в отношении приближения самого руководства к низовой конкретной работе. Я уже не говорю о том, что разукрупнение организаций дало возможность выдвинуть на руководящую работу сотни и тысячи новых людей.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Это тоже большое достижение. </w:t>
      </w:r>
    </w:p>
    <w:p w:rsidR="00E50BE9" w:rsidRPr="00E50BE9" w:rsidRDefault="00E50BE9" w:rsidP="00E50BE9">
      <w:pPr>
        <w:spacing w:before="100" w:beforeAutospacing="1" w:after="100" w:afterAutospacing="1" w:line="240" w:lineRule="auto"/>
        <w:ind w:left="720"/>
        <w:jc w:val="center"/>
        <w:rPr>
          <w:rFonts w:ascii="Arial" w:hAnsi="Arial" w:cs="Arial"/>
          <w:sz w:val="20"/>
          <w:szCs w:val="20"/>
          <w:lang w:eastAsia="ru-RU"/>
        </w:rPr>
      </w:pPr>
      <w:r w:rsidRPr="00E50BE9">
        <w:rPr>
          <w:rFonts w:ascii="Arial" w:hAnsi="Arial" w:cs="Arial"/>
          <w:b/>
          <w:bCs/>
          <w:sz w:val="20"/>
          <w:szCs w:val="20"/>
          <w:lang w:eastAsia="ru-RU"/>
        </w:rPr>
        <w:t>2. Подбор кадров, их выдвижение, их расстановка</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Регулирование состава партии и приближение руководящих органов к конкретной низовой работе не были и не могли быть единственным средством дальнейшего укрепления партии и ее руководства. Другим средством укрепления партии за отчетный период было коренное улучшение работы с кадрами, улучшение дела подбора кадров, их выдвижения, их расстановки, их проверки в процессе работы.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Кадры партии - это командный состав партии, а так как наша партия стоит у власти, они являются также командным составом руководящих государственных органов. После того, как выработана правильная политическая линия, проверенная на практике, кадры партии становятся решающей силой партийного и государственного руководства. Иметь правильную политическую линию - это, конечно, первое и самое важное дело. Но этого все же недостаточно. Правильная политическая линия нужна не для декларации, а для проведения в жизнь. Но чтобы претворить в жизнь правильную политическую линию, нужны кадры, нужны люди, понимающие политическую линию партии, воспринимающие ее как свою собственную линию, готовые провести ее в жизнь, умеющие осуществлять ее на </w:t>
      </w:r>
      <w:r w:rsidRPr="00E50BE9">
        <w:rPr>
          <w:rFonts w:ascii="Arial" w:hAnsi="Arial" w:cs="Arial"/>
          <w:sz w:val="20"/>
          <w:szCs w:val="20"/>
          <w:lang w:eastAsia="ru-RU"/>
        </w:rPr>
        <w:lastRenderedPageBreak/>
        <w:t xml:space="preserve">практике и способные отвечать за нее, защищать ее, бороться за нее. Без этого правильная политическая линия рискует остаться на бумаге.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Здесь именно и встает вопрос о правильном подборе кадров, о выращивании кадров, о выдвижении новых людей, о правильной расстановке кадров, об их проверке по проделанной работе. Что значит правильно подбирать кадры? Правильно подбирать кадры - это еще не значит набрать себе замов и помов, составить канцелярию и выпускать оттуда разные указания. Это также не значит злоупотреблять своей властью, перебрасывать без толку десятки и сотни людей из одного места в другое и обратно и устраивать нескончаемые "реорганизации".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Правильно подбирать кадры - это значит: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Во-первых, ценить кадры как золотой фонд партии и государства, дорожить ими, иметь к ним уважение.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Во-вторых, знать кадры, тщательно изучать достоинства и недостатки каждого кадрового работника, знать, на каком посту могут легче всего развернуться способности работника.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В-третьих, заботливо выращивать кадры, помогать каждому растущему работнику подняться вверх, не жалеть времени для того, чтобы терпеливо "повозиться" с такими работниками и ускорить их рост.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В-четвертых, вовремя и смело выдвигать новые, молодые кадры, не давая им перестояться на старом месте, не давая им закиснуть.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В-пятых, расставить работников по постам таким образом, чтобы каждый работник чувствовал себя на месте, чтобы каждый работник мог дать нашему общему делу максимум того, что вообще способен он дать по своим личным качествам, чтобы общее направление работы по расстановке кадров вполне соответствовало требованиям той политической линии, во имя проведения которой производится эта расстановка.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Особенное значение имеет вопрос о смелом и своевременном выдвижении новых, молодых кадров. Я думаю, что у наших людей нет еще полной ясности в этом вопросе. Одни считают, что при подборе людей надо ориентироваться главным образом на старые кадры. Другие, наоборот, думают ориентироваться главным образом на молодые кадры. Мне кажется, что ошибаются и те и другие. Старые кадры представляют, конечно, большое богатство для партии и государства. У них есть то, чего нет у молодых кадров, - громадный опыт по руководству, марксистско-ленинская принципиальная закалка, знание дела, сила ориентировки. Но, во-первых, старых кадров бывает всегда мало - меньше, чем </w:t>
      </w:r>
      <w:r w:rsidRPr="00E50BE9">
        <w:rPr>
          <w:rFonts w:ascii="Arial" w:hAnsi="Arial" w:cs="Arial"/>
          <w:i/>
          <w:iCs/>
          <w:sz w:val="20"/>
          <w:szCs w:val="20"/>
          <w:lang w:eastAsia="ru-RU"/>
        </w:rPr>
        <w:t>нужно,</w:t>
      </w:r>
      <w:r w:rsidRPr="00E50BE9">
        <w:rPr>
          <w:rFonts w:ascii="Arial" w:hAnsi="Arial" w:cs="Arial"/>
          <w:sz w:val="20"/>
          <w:szCs w:val="20"/>
          <w:lang w:eastAsia="ru-RU"/>
        </w:rPr>
        <w:t xml:space="preserve"> и они уже частично начинают выходить из строя в силу естественных законов природы. Во-вторых, у одной части старых кадров бывает иногда склонность упорно смотреть в прошлое, застрять на прошлом, застрять на старом и не замечать нового в жизни. Это называется потерей чувства нового. Это - очень серьезный и опасный недостаток. Что касается молодых кадров, то у них, конечно, нет того опыта, закалки, знания дела и силы ориентировки, которыми обладают старые кадры. Но, во-первых, молодые кадры составляют громадное большинство, во-вторых, они молоды и им не угрожает пока что выход из строя, в-третьих, у них имеется в избытке чувство нового - драгоценное качество каждого большевистского работника, и, в-четвертых, они растут и просвещаются до того быстро, они прут вверх до того стремительно, что недалеко то время, когда они догонят стариков, станут бок-о-бок с ними и составят им достойную смену. Следовательно, задача состоит не в том, чтобы ориентироваться либо на старые, либо на новые кадры, а в том, чтобы держать курс на сочетание, на соединение старых и молодых кадров в одном общем оркестре руководящей работы партии и государства.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Вот почему необходимо своевременно и смело выдвигать молодые кадры на руководящие посты.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Одно из серьезных достижений партии за отчетный период в деле укрепления партийного руководства состоит в том, что она с успехом проводила снизу доверху этот именно курс на сочетание старых и молодых работников в области подбора кадров.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lastRenderedPageBreak/>
        <w:t xml:space="preserve">В Центральном Комитете партии имеются данные, из которых видно, что за отчетный период партия сумела выдвинуть на руководящие посты по государственной и партийной линии более 500 тысяч молодых большевиков, партийных и примыкающих к партии, из них более 20 процентов женщин. В чем состоит теперь задача?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Задача состоит в том, чтобы взять полностью в одни руки дело подбора кадров снизу доверху и поднять его на должную, научную, большевистскую высоту.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 xml:space="preserve">Для этого необходимо покончить с расщеплением дела изучения, выдвижения и подбора кадров по разным отделам и секторам, сосредоточив его в одном месте. </w:t>
      </w:r>
    </w:p>
    <w:p w:rsidR="00E50BE9" w:rsidRPr="00E50BE9" w:rsidRDefault="00E50BE9" w:rsidP="00E50BE9">
      <w:pPr>
        <w:spacing w:before="100" w:beforeAutospacing="1" w:after="100" w:afterAutospacing="1" w:line="240" w:lineRule="auto"/>
        <w:ind w:left="720"/>
        <w:rPr>
          <w:rFonts w:ascii="Arial" w:hAnsi="Arial" w:cs="Arial"/>
          <w:sz w:val="20"/>
          <w:szCs w:val="20"/>
          <w:lang w:eastAsia="ru-RU"/>
        </w:rPr>
      </w:pPr>
      <w:r w:rsidRPr="00E50BE9">
        <w:rPr>
          <w:rFonts w:ascii="Arial" w:hAnsi="Arial" w:cs="Arial"/>
          <w:sz w:val="20"/>
          <w:szCs w:val="20"/>
          <w:lang w:eastAsia="ru-RU"/>
        </w:rPr>
        <w:t>Таким местом должно быть Управление кадров в составе</w:t>
      </w:r>
      <w:r w:rsidRPr="00E50BE9">
        <w:rPr>
          <w:rFonts w:ascii="Arial" w:hAnsi="Arial" w:cs="Arial"/>
          <w:b/>
          <w:bCs/>
          <w:sz w:val="20"/>
          <w:szCs w:val="20"/>
          <w:lang w:eastAsia="ru-RU"/>
        </w:rPr>
        <w:t xml:space="preserve"> ЦК ВКП(б)</w:t>
      </w:r>
      <w:r w:rsidRPr="00E50BE9">
        <w:rPr>
          <w:rFonts w:ascii="Arial" w:hAnsi="Arial" w:cs="Arial"/>
          <w:sz w:val="20"/>
          <w:szCs w:val="20"/>
          <w:lang w:eastAsia="ru-RU"/>
        </w:rPr>
        <w:t xml:space="preserve"> и соответствующий отдел кадров в составе каждой республиканской, краевой и областной парторганизации. </w:t>
      </w:r>
    </w:p>
    <w:p w:rsidR="00E50BE9" w:rsidRPr="00E50BE9" w:rsidRDefault="00E50BE9" w:rsidP="00E50BE9">
      <w:pPr>
        <w:numPr>
          <w:ilvl w:val="0"/>
          <w:numId w:val="5"/>
        </w:num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Партийная пропаганда. Марксистско-ленинское воспитание</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членов партии и партийных кадров</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Есть еще одна область партийной работы, очень важная и очень ответственная, по линии которой осуществлялось за отчетный период укрепление партии и ее руководящих органов, - это партийная пропаганда и агитация, устная и печатная, работа по воспитанию членов партии и кадров партии в духе марксизма-ленинизма, работа по повышению политического и теоретического уровня партии и ее работников.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Едва ли есть необходимость распространяться о серьезнейшем значении дела партийной пропаганды, дела марксистско-ленинского воспитания наших работников. Я имею в виду не только работников партийного аппарата. Я имею в виду также работников комсомольских, профсоюзных, торгово-кооперативных, хозяйственных, советских, просвещенских, военных и других организаций. Можно удовлетворительно поставить дело регулирования состава партии и приближения руководящих органов к низовой работе; можно удовлетворительно поставить дело выдвижения кадров, их подбора, их расстановки; но если при всем этом начинает почему-либо хромать наша партийная пропаганда, если начинает хиреть дело марксистско-ленинского воспитания наших кадров, если ослабевает наша работа по повышению политического и теоретического уровня этих кадров, а сами кадры перестают в связи с этим интересоваться перспективой нашего движения вперед, перестают понимать правоту нашего дела и превращаются в бесперспективных деляг, слепо и механически выполняющих указания сверху, то должна обязательно захиреть вся наша государственная и партийная работа. Нужно признать как аксиому, что чем выше политический уровень и марксистско-ленинская сознательность работников любой отрасли государственной и партийной работы, тем выше и плодотворнее сама работа, тем эффективнее результаты работы и, наоборот, чем ниже политический уровень и марксистско-ленинская сознательность работников, тем вероятнее срывы и провалы в работе, тем вероятнее измельчание и вырождение самих работников в деляг-крохоборов, тем вероятнее их перерождение. Можно с уверенностью сказать, что если бы мы сумели подготовить идеологически наши кадры всех отраслей работы и закалить их политически в такой мере, чтобы они могли свободно ориентироваться во внутренней и международной обстановке, если бы мы сумели сделать их вполне зрелыми марксистами-ленинцами, способными решать без серьезных ошибок вопросы руководства страной, то мы имели бы все основания считать девять десятых всех наших вопросов уже разрешенными. А решить эту задачу мы безусловно можем, ибо у нас есть все средства и возможности, необходимые для того, чтобы разрешить ее.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Выращивание и формирование молодых кадров протекает у нас обычно по отдельным отраслям науки и техники, по специальности. Это необходимо и целесообразно. Нет необходимости, чтобы специалист-медик был вместе с тем специалистом по физике или ботанике и наоборот. Но есть одна отрасль науки, знание которой должно быть обязательным для большевиков всех отраслей науки, - это марксистско-ленинская наука об обществе, о законах развития общества, о законах развития пролетарской революции, о законах развития социалистического строительства, о победе коммунизма. Ибо нельзя считать действительным ленинцем человека, именующего себя ленинцем, но замкнувшегося в свою специальность, замкнувшегося, скажем, в математику, ботанику или химию и не видящего ничего дальше своей специальности. Ленинец не может быть только специалистом облюбованной им отрасли науки, - он должен быть вместе с тем политиком-общественником, живо интересующимся судьбой своей страны, знакомым с законами </w:t>
      </w:r>
      <w:r w:rsidRPr="00E50BE9">
        <w:rPr>
          <w:rFonts w:ascii="Arial" w:hAnsi="Arial" w:cs="Arial"/>
          <w:sz w:val="20"/>
          <w:szCs w:val="20"/>
          <w:lang w:eastAsia="ru-RU"/>
        </w:rPr>
        <w:lastRenderedPageBreak/>
        <w:t xml:space="preserve">общественного развития, умеющим пользоваться этими законами и стремящимся быть активным участником политического руководства страной. Это будет, конечно, дополнительной нагрузкой для большевиков-специалистов. Но это будет такая нагрузка, результаты которой окупятся с лихвой.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Задача партийной пропаганды, задача марксистско-ленинского воспитания кадров состоит в том, чтобы помочь нашим кадрам всех отраслей работы овладеть марксистско-ленинской наукой о законах развития общества.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Вопрос о мерах улучшения дела пропаганды и марксистско-ленинского воспитания кадров был предметом неоднократного обсуждения</w:t>
      </w:r>
      <w:r w:rsidRPr="00E50BE9">
        <w:rPr>
          <w:rFonts w:ascii="Arial" w:hAnsi="Arial" w:cs="Arial"/>
          <w:b/>
          <w:bCs/>
          <w:sz w:val="20"/>
          <w:szCs w:val="20"/>
          <w:lang w:eastAsia="ru-RU"/>
        </w:rPr>
        <w:t xml:space="preserve"> ЦК ВКП(б)</w:t>
      </w:r>
      <w:r w:rsidRPr="00E50BE9">
        <w:rPr>
          <w:rFonts w:ascii="Arial" w:hAnsi="Arial" w:cs="Arial"/>
          <w:sz w:val="20"/>
          <w:szCs w:val="20"/>
          <w:lang w:eastAsia="ru-RU"/>
        </w:rPr>
        <w:t xml:space="preserve"> с участием пропагандистов различных областных парторганизаций. Был учтен при этом выход в свет "Краткого курса истории ВКП(б)" в сентябре 1938 года. Было установлено, что выход в свет "Краткого курса истории ВКП(б)" кладет начало новому размаху марксистско-ленинской пропаганды в нашей стране. Результаты работ ЦК ВКП(б) опубликованы в известном его постановлении "О постановке партийной пропаганды в связи с выпуском краткого курса истории ВКП(б)".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Исходя из этого постановления и учитывая известные решения мартовского пленума</w:t>
      </w:r>
      <w:r w:rsidRPr="00E50BE9">
        <w:rPr>
          <w:rFonts w:ascii="Arial" w:hAnsi="Arial" w:cs="Arial"/>
          <w:b/>
          <w:bCs/>
          <w:sz w:val="20"/>
          <w:szCs w:val="20"/>
          <w:lang w:eastAsia="ru-RU"/>
        </w:rPr>
        <w:t xml:space="preserve"> ЦК ВКП(б)</w:t>
      </w:r>
      <w:r w:rsidRPr="00E50BE9">
        <w:rPr>
          <w:rFonts w:ascii="Arial" w:hAnsi="Arial" w:cs="Arial"/>
          <w:sz w:val="20"/>
          <w:szCs w:val="20"/>
          <w:lang w:eastAsia="ru-RU"/>
        </w:rPr>
        <w:t xml:space="preserve"> в 1937 году "О недостатках партийной работы",</w:t>
      </w:r>
      <w:r w:rsidRPr="00E50BE9">
        <w:rPr>
          <w:rFonts w:ascii="Arial" w:hAnsi="Arial" w:cs="Arial"/>
          <w:b/>
          <w:bCs/>
          <w:sz w:val="20"/>
          <w:szCs w:val="20"/>
          <w:lang w:eastAsia="ru-RU"/>
        </w:rPr>
        <w:t xml:space="preserve"> ЦК ВКП(б)</w:t>
      </w:r>
      <w:r w:rsidRPr="00E50BE9">
        <w:rPr>
          <w:rFonts w:ascii="Arial" w:hAnsi="Arial" w:cs="Arial"/>
          <w:sz w:val="20"/>
          <w:szCs w:val="20"/>
          <w:lang w:eastAsia="ru-RU"/>
        </w:rPr>
        <w:t xml:space="preserve"> наметил следующие главные мероприятия по устранению недостатков в области партийной пропаганды и улучшению дела марксистско-ленинского воспитания членов партии и партийных кадров: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Сосредоточить в одном месте дело партийной пропаганды и агитации и объединить отделы пропаганды и агитации и отделы печати в едином Управлении пропаганды и агитации в составе ЦК ВКП(б), с организацией соответствующего отдела пропаганды и агитации в составе каждой республиканской, краевой и областной парторганизации;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Признавая неправильным увлечение кружковой системой пропаганды и считая более целесообразным метод индивидуального изучения членами партии основ марксизма-ленинизма, сосредоточить внимание на пропаганде в печати и организации лекционной системы пропаганды;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Организовать в каждом областном центре годичные Курсы переподготовки для низового звена наших кадров;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4. Организовать в ряде центров нашей страны двухгодичную Ленинскую школу для среднего звена наших кадров;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5. Организовать Высшую школу марксизма-ленинизма при ЦК ВКП(б) с трехгодичным курсом для подготовки квалифицированных теоретических кадров партии;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6. Создать в ряде центров нашей страны годичные Курсы переподготовки пропагандистов и газетных работников;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7. Создать при Высшей школе марксизма-ленинизма шестимесячные Курсы для переподготовки преподавателей марксизма-ленинизма в вузах.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Нет сомнения, что осуществление этих мероприятий, которые уже проводятся, но еще не проведены в достаточной мере, не замедлит дать свои благие результаты.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sz w:val="20"/>
          <w:szCs w:val="20"/>
          <w:lang w:eastAsia="ru-RU"/>
        </w:rPr>
        <w:t>4. Некоторые вопросы теории</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 числу недостатков нашей пропагандистской и идеологической работы нужно отнести также отсутствие полной ясности среди наших товарищей в некоторых вопросах теории, имеющих серьезное практическое значение, наличие некоторой неразберихи в этих вопросах. Я имею в виду вопрос о государстве вообще, особенно о нашем социалистическом государстве и вопрос о нашей советской интеллигенции.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Иногда спрашивают: "эксплуататорские классы у нас уничтожены, враждебных классов нет больше в стране, подавлять некого, значит нет больше нужды в государстве, оно должно отмереть, - </w:t>
      </w:r>
      <w:r w:rsidRPr="00E50BE9">
        <w:rPr>
          <w:rFonts w:ascii="Arial" w:hAnsi="Arial" w:cs="Arial"/>
          <w:sz w:val="20"/>
          <w:szCs w:val="20"/>
          <w:lang w:eastAsia="ru-RU"/>
        </w:rPr>
        <w:lastRenderedPageBreak/>
        <w:t xml:space="preserve">почему же мы не содействуем отмиранию нашего социалистического государства, почему мы не стараемся покончить с ним, не пора ли выкинуть вон весь этот хлам государственности?"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Или еще: "эксплуататорские классы уже уничтожены у нас, социализм в основном построен, мы идем к коммунизму, а марксистское учение о государстве говорит, что при коммунизме не должно быть никакого государства, - почему мы не содействуем отмиранию нашего социалистического государства, не пора ли сдать государство в музей древностей?"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Эти вопросы свидетельствуют о том, что их авторы добросовестно заучили отдельные положения учения Маркса и Энгельса о государстве. Но они говорят также о том, что эти товарищи не поняли существа этого учения, не разобрались, в каких исторических условиях вырабатывались отдельные положения этого учения и особенно не поняли современной международной обстановки, проглядели факт капиталистического окружения и вытекающих из него опасностей для страны социализма. В этих вопросах сквозит не только недооценка факта капиталистического окружения. В них сквозит также недооценка роли и значения буржуазных государств и их органов, засылающих в нашу страну шпионов, убийц и вредителей и старающихся улучить минуту для военного нападения на нее, равно как сквозит недооценка роли и значения нашего социалистического государства и его военных, карательных и разведывательных органов, необходимых для защиты страны социализма от нападения извне. Нужно признать, что в этой недооценке грешны не только вышеупомянутые товарищи. В ней грешны также в известной мере все мы, большевики, все без исключения. Разве не удивительно, что о шпионской и заговорщической деятельности верхушки троцкистов и бухаринцев узнали мы лишь в последнее время, в 1937-1938 годах, хотя, как видно из материалов, эти господа состояли в шпионах иностранной разведки и вели заговорщическую деятельность уже в первые дни Октябрьской революции? Как мы могли проглядеть это серьезное дело? Чем объяснить этот промах? Обычно отвечают на этот вопрос таким образом: мы не могли предположить, что эти люди могут пасть так низко. Но это не объяснение и тем более не оправдание, ибо факт промаха остается фактом. Чем объяснить такой промах? Объясняется этот промах недооценкой силы и значения механизма окружающих нас буржуазных государств и их разведывательных органов, старающихся использовать слабости людей, их тщеславие, их бесхарактерность для того, чтобы запутать их в шпионские сети и окружить ими органы Советского государства. Объясняется он недооценкой роли и значения механизма нашего социалистического государства и его разведки, недооценкой этой разведки, болтовней о том, что разведка при Советском государстве - мелочь и пустяки, что советскую разведку, как и само Советское государство, скоро придется сдать в музей древностей.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На какой почве могла возникнуть у нас эта недооценка? Она возникла на почве недоработанности и недостаточности некоторых общих положений учения марксизма о государстве. Она получила распространение вследствие нашего непозволительно беспечного отношения к вопросам теории государства, несмотря на то, что мы имеем практический опыт двадцатилетней государственной деятельности, дающей богатый материал для теоретических обобщений, несмотря на то, что у нас есть возможность при желании с успехом восполнить этот теоретический пробел. Мы забыли важнейшее указание Ленина о теоретических обязанностях русских марксистов, призванных разработать дальше теорию марксизма. Вот что говорит Ленин на этот счет: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"Мы вовсе не смотрим на теорию Маркса как на нечто законченное и неприкосновенное; мы убеждены, напротив, что она положила только краеугольные камни той науки, которую социалисты </w:t>
      </w:r>
      <w:r w:rsidRPr="00E50BE9">
        <w:rPr>
          <w:rFonts w:ascii="Arial" w:hAnsi="Arial" w:cs="Arial"/>
          <w:i/>
          <w:iCs/>
          <w:sz w:val="20"/>
          <w:szCs w:val="20"/>
          <w:lang w:eastAsia="ru-RU"/>
        </w:rPr>
        <w:t>должны</w:t>
      </w:r>
      <w:r w:rsidRPr="00E50BE9">
        <w:rPr>
          <w:rFonts w:ascii="Arial" w:hAnsi="Arial" w:cs="Arial"/>
          <w:sz w:val="20"/>
          <w:szCs w:val="20"/>
          <w:lang w:eastAsia="ru-RU"/>
        </w:rPr>
        <w:t xml:space="preserve"> двигать дальше во всех направлениях, если они не хотят отстать от жизни. Мы думаем, что для русских социалистов особенно необходима </w:t>
      </w:r>
      <w:r w:rsidRPr="00E50BE9">
        <w:rPr>
          <w:rFonts w:ascii="Arial" w:hAnsi="Arial" w:cs="Arial"/>
          <w:i/>
          <w:iCs/>
          <w:sz w:val="20"/>
          <w:szCs w:val="20"/>
          <w:lang w:eastAsia="ru-RU"/>
        </w:rPr>
        <w:t>самостоятельная</w:t>
      </w:r>
      <w:r w:rsidRPr="00E50BE9">
        <w:rPr>
          <w:rFonts w:ascii="Arial" w:hAnsi="Arial" w:cs="Arial"/>
          <w:sz w:val="20"/>
          <w:szCs w:val="20"/>
          <w:lang w:eastAsia="ru-RU"/>
        </w:rPr>
        <w:t xml:space="preserve"> разработка теории Маркса, ибо эта теория дает лишь общие </w:t>
      </w:r>
      <w:r w:rsidRPr="00E50BE9">
        <w:rPr>
          <w:rFonts w:ascii="Arial" w:hAnsi="Arial" w:cs="Arial"/>
          <w:i/>
          <w:iCs/>
          <w:sz w:val="20"/>
          <w:szCs w:val="20"/>
          <w:lang w:eastAsia="ru-RU"/>
        </w:rPr>
        <w:t>руководящие</w:t>
      </w:r>
      <w:r w:rsidRPr="00E50BE9">
        <w:rPr>
          <w:rFonts w:ascii="Arial" w:hAnsi="Arial" w:cs="Arial"/>
          <w:sz w:val="20"/>
          <w:szCs w:val="20"/>
          <w:lang w:eastAsia="ru-RU"/>
        </w:rPr>
        <w:t xml:space="preserve"> положения, которые применяются </w:t>
      </w:r>
      <w:r w:rsidRPr="00E50BE9">
        <w:rPr>
          <w:rFonts w:ascii="Arial" w:hAnsi="Arial" w:cs="Arial"/>
          <w:i/>
          <w:iCs/>
          <w:sz w:val="20"/>
          <w:szCs w:val="20"/>
          <w:lang w:eastAsia="ru-RU"/>
        </w:rPr>
        <w:t>в частности</w:t>
      </w:r>
      <w:r w:rsidRPr="00E50BE9">
        <w:rPr>
          <w:rFonts w:ascii="Arial" w:hAnsi="Arial" w:cs="Arial"/>
          <w:sz w:val="20"/>
          <w:szCs w:val="20"/>
          <w:lang w:eastAsia="ru-RU"/>
        </w:rPr>
        <w:t xml:space="preserve"> к Англии иначе, чем к Франции, к Франции иначе, чем к Германии, к Германии иначе, чем к России" </w:t>
      </w:r>
      <w:r w:rsidRPr="00E50BE9">
        <w:rPr>
          <w:rFonts w:ascii="Arial" w:hAnsi="Arial" w:cs="Arial"/>
          <w:i/>
          <w:iCs/>
          <w:sz w:val="20"/>
          <w:szCs w:val="20"/>
          <w:lang w:eastAsia="ru-RU"/>
        </w:rPr>
        <w:t>(Ленин,</w:t>
      </w:r>
      <w:r w:rsidRPr="00E50BE9">
        <w:rPr>
          <w:rFonts w:ascii="Arial" w:hAnsi="Arial" w:cs="Arial"/>
          <w:sz w:val="20"/>
          <w:szCs w:val="20"/>
          <w:lang w:eastAsia="ru-RU"/>
        </w:rPr>
        <w:t xml:space="preserve"> т. II, стр. 492).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Взять, например, классическую формулу теории развития социалистического государства, данную Энгельсом: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"Когда не будет общественных классов, которые нужно </w:t>
      </w:r>
      <w:r w:rsidRPr="00E50BE9">
        <w:rPr>
          <w:rFonts w:ascii="Arial" w:hAnsi="Arial" w:cs="Arial"/>
          <w:i/>
          <w:iCs/>
          <w:sz w:val="20"/>
          <w:szCs w:val="20"/>
          <w:lang w:eastAsia="ru-RU"/>
        </w:rPr>
        <w:t>держать</w:t>
      </w:r>
      <w:r w:rsidRPr="00E50BE9">
        <w:rPr>
          <w:rFonts w:ascii="Arial" w:hAnsi="Arial" w:cs="Arial"/>
          <w:sz w:val="20"/>
          <w:szCs w:val="20"/>
          <w:lang w:eastAsia="ru-RU"/>
        </w:rPr>
        <w:t xml:space="preserve"> в подчинении, когда не будет господства одного класса над другим и борьбы за существование, коренящейся в современной анархии производства, когда будут устранены вытекающие отсюда столкновения и насилия, тогда уже некого будет подавлять и сдерживать, тогда исчезнет надобность в государственной власти, исполняющей ныне эту функцию. Первый акт, в котором государство выступит действительным представителем всего общества, - обращение средств производства в общественную собственность - будет его последним самостоятельным действием в качестве государства. </w:t>
      </w:r>
      <w:r w:rsidRPr="00E50BE9">
        <w:rPr>
          <w:rFonts w:ascii="Arial" w:hAnsi="Arial" w:cs="Arial"/>
          <w:sz w:val="20"/>
          <w:szCs w:val="20"/>
          <w:lang w:eastAsia="ru-RU"/>
        </w:rPr>
        <w:lastRenderedPageBreak/>
        <w:t xml:space="preserve">Вмешательство государственной власти в общественные отношения станет мало-помалу излишним и прекратится само собою. На место управления лицами становится управление вещами и руководство производственными процессами. Государство не "отменяется", оно </w:t>
      </w:r>
      <w:r w:rsidRPr="00E50BE9">
        <w:rPr>
          <w:rFonts w:ascii="Arial" w:hAnsi="Arial" w:cs="Arial"/>
          <w:i/>
          <w:iCs/>
          <w:sz w:val="20"/>
          <w:szCs w:val="20"/>
          <w:lang w:eastAsia="ru-RU"/>
        </w:rPr>
        <w:t>отмирает" (Ф. Энгельс,</w:t>
      </w:r>
      <w:r w:rsidRPr="00E50BE9">
        <w:rPr>
          <w:rFonts w:ascii="Arial" w:hAnsi="Arial" w:cs="Arial"/>
          <w:sz w:val="20"/>
          <w:szCs w:val="20"/>
          <w:lang w:eastAsia="ru-RU"/>
        </w:rPr>
        <w:t xml:space="preserve"> "Анти-Дюринг", 1933 год, издание Партиздата, стр. 202).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Правильно ли это положение Энгельса?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Да, правильно, но при одном из двух условий: а) </w:t>
      </w:r>
      <w:r w:rsidRPr="00E50BE9">
        <w:rPr>
          <w:rFonts w:ascii="Arial" w:hAnsi="Arial" w:cs="Arial"/>
          <w:i/>
          <w:iCs/>
          <w:sz w:val="20"/>
          <w:szCs w:val="20"/>
          <w:lang w:eastAsia="ru-RU"/>
        </w:rPr>
        <w:t>если</w:t>
      </w:r>
      <w:r w:rsidRPr="00E50BE9">
        <w:rPr>
          <w:rFonts w:ascii="Arial" w:hAnsi="Arial" w:cs="Arial"/>
          <w:sz w:val="20"/>
          <w:szCs w:val="20"/>
          <w:lang w:eastAsia="ru-RU"/>
        </w:rPr>
        <w:t xml:space="preserve"> вести изучение социалистического государства с точки зрения только лишь внутреннего развития страны, заранее отвлекаясь от международного фактора, изолируя страну и государство для удобства исследования от международной обстановки, или б) </w:t>
      </w:r>
      <w:r w:rsidRPr="00E50BE9">
        <w:rPr>
          <w:rFonts w:ascii="Arial" w:hAnsi="Arial" w:cs="Arial"/>
          <w:i/>
          <w:iCs/>
          <w:sz w:val="20"/>
          <w:szCs w:val="20"/>
          <w:lang w:eastAsia="ru-RU"/>
        </w:rPr>
        <w:t xml:space="preserve">если </w:t>
      </w:r>
      <w:r w:rsidRPr="00E50BE9">
        <w:rPr>
          <w:rFonts w:ascii="Arial" w:hAnsi="Arial" w:cs="Arial"/>
          <w:sz w:val="20"/>
          <w:szCs w:val="20"/>
          <w:lang w:eastAsia="ru-RU"/>
        </w:rPr>
        <w:t xml:space="preserve">предположить, что социализм уже победил во всех странах или в большинстве стран, вместо капиталистического окружения имеется налицо окружение социалистическое, нет больше угрозы нападения извне, нет больше нужды в усилении армии и государства.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Ну,</w:t>
      </w:r>
      <w:r w:rsidRPr="00E50BE9">
        <w:rPr>
          <w:rFonts w:ascii="Arial" w:hAnsi="Arial" w:cs="Arial"/>
          <w:sz w:val="20"/>
          <w:szCs w:val="20"/>
          <w:lang w:eastAsia="ru-RU"/>
        </w:rPr>
        <w:t xml:space="preserve"> а если социализм победил только в одной, отдельно взятой стране и отвлекаться, ввиду этого, от международных условий никак невозможно, - как быть в таком случае? На этот вопрос формула Энгельса не дает ответа. Энгельс собственно и не ставит себе такого вопроса, следовательно, у него не могло быть ответа на этот вопрос. Энгельс исходит из того предположения, что социализм уже победил более или менее одновременно во всех странах или в большинстве стран. Следовательно, Энгельс исследует здесь не то или иное конкретное социалистическое государство той или иной отдельной страны, а развитие социалистического государства вообще, при допущении факта победы социализма в большинстве стран во формуле: "допустим, что социализм победил в большинстве стран, спрашивается - какие изменения должно претерпеть в этом случае пролетарское, социалистическое государство". Только этим общим и абстрактным характером проблемы можно объяснить тот факт, что при исследовании вопроса о социалистическом государстве Энгельс совершенно отвлекается от такого фактора, как международные условия, международная обстановка.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Но из этого следует, что нельзя распространять общую формулу Энгельса о судьбе социалистического государства вообще на частный и конкретный случай победы социализма в одной, отдельной взятой стране, которая имеет вокруг себя капиталистическое окружение, которая подвержена угрозе военного нападения извне, которая не может ввиду этого отвлекаться от международной обстановки и которая должна иметь в своем распоряжении и хорошо обученную армию, и хорошо организованные карательные органы, и крепкую разведку, следовательно, должна иметь свое достаточно сильное государство для того, чтобы иметь возможность защищать завоевания социализма от нападения извне.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Нельзя требовать от классиков марксизма, отделенных от нашего времени периодом в 45-55 лет, чтобы они предвидели все и всякие случаи зигзагов истории в каждой отдельной стране в далеком будущем. Было бы смешно требовать, чтобы классики марксизма выработали для нас готовые решения на все и всякие теоретические вопросы, которые могут возникнуть в каждой отдельной стране спустя 50-100 лет, с тем, чтобы мы, потомки классиков марксизма, имели возможность спокойно лежать на печке и жевать готовые решения. Но мы можем и должны требовать от марксистов-ленинцев нашего времени, чтобы они не ограничивались заучиванием отдельных общих положений марксизма, чтобы они вникали в существо марксизма, чтобы они научились учитывать опыт двадцатилетнего существования социалистического государства в нашей стране, чтобы они научились, наконец, опираясь на этот опыт и исходя из существа марксизма, конкретизировать отдельные общие положения марксизма, уточнять и улучшать их. Ленин написал свою знаменитую книгу "Государство и революция" в августе 1917 года, то есть за несколько месяцев до Октябрьской революции и создания Советского государства. Главную задачу этой книги Ленин видел в защите учения Маркса и Энгельса о государстве от искажения и опошления со стороны оппортунистов. Ленин собирался написать вторую часть "Государства и революции", где он рассчитывал подвести главные итоги опыта русских революций 1905-го и 1917-го года. Не может быть сомнения, что Ленин имел в виду во второй части своей книги разработать и развить дальше теорию государства, опираясь на опыт существования Советской власти в нашей стране. Но смерть помешала ему выполнить эту задачу. Но чего не успел сделать Ленин, должны сделать его ученики.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Государство возникло на основе раскола общества на враждебные классы, возникло для того, чтобы держать в узде эксплуатируемое большинство в интересах эксплуататорского меньшинства. Орудия власти государства сосредоточивались главным образом в армии, в карательных органах, </w:t>
      </w:r>
      <w:r w:rsidRPr="00E50BE9">
        <w:rPr>
          <w:rFonts w:ascii="Arial" w:hAnsi="Arial" w:cs="Arial"/>
          <w:sz w:val="20"/>
          <w:szCs w:val="20"/>
          <w:lang w:eastAsia="ru-RU"/>
        </w:rPr>
        <w:lastRenderedPageBreak/>
        <w:t xml:space="preserve">в разведке, в тюрьмах. Две основные функции характеризуют деятельность государства: внутренняя (главная) - держать эксплуатируемое большинство в узде и внешняя (не главная) расширять территорию своего, господствующего класса за счет территории других государств или защищать территорию своего государства от нападений со стороны других государств. Так было дело при рабовладельческом строе и феодализме. Так обстоит дело при капитализме.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Чтобы свергнуть капитализм, необходимо было не только снять с власти буржуазию, не только экспроприировать капиталистов, но и разбить вовсе государственную машину буржуазии, ее старую армию, ее бюрократическое чиновничество, ее полицию, и поставить на ее место новую, пролетарскую государственность, новое, социалистическое государство. Большевики, как известно, так именно и поступили. Но из этого вовсе не следует, что у нового, пролетарского государства не могут сохраниться некоторые функции старого государства, измененные применительно к потребностям пролетарского государства. Из этого тем более не следует, что формы нашего социалистического государства должны остаться неизменными, что все первоначальные функции нашего государства должны полностью сохраниться и в дальнейшем. На самом деле формы нашего государства меняются и будут меняться в зависимости от развития нашей страны и изменения внешней обстановки.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Ленин совершенно прав, когда он говорит: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"Формы буржуазных государств чрезвычайно разнообразны, но суть их одна все эти государства являются так или иначе, но в последнем счете обязательно </w:t>
      </w:r>
      <w:r w:rsidRPr="00E50BE9">
        <w:rPr>
          <w:rFonts w:ascii="Arial" w:hAnsi="Arial" w:cs="Arial"/>
          <w:i/>
          <w:iCs/>
          <w:sz w:val="20"/>
          <w:szCs w:val="20"/>
          <w:lang w:eastAsia="ru-RU"/>
        </w:rPr>
        <w:t>диктатурой буржуазии</w:t>
      </w:r>
      <w:r w:rsidRPr="00E50BE9">
        <w:rPr>
          <w:rFonts w:ascii="Arial" w:hAnsi="Arial" w:cs="Arial"/>
          <w:sz w:val="20"/>
          <w:szCs w:val="20"/>
          <w:lang w:eastAsia="ru-RU"/>
        </w:rPr>
        <w:t xml:space="preserve"> Переход от капитализма к коммунизму, конечно, не может не дать громадного обилия и разнообразия политических форм, но сущность будет при этом неизбежно одна </w:t>
      </w:r>
      <w:r w:rsidRPr="00E50BE9">
        <w:rPr>
          <w:rFonts w:ascii="Arial" w:hAnsi="Arial" w:cs="Arial"/>
          <w:i/>
          <w:iCs/>
          <w:sz w:val="20"/>
          <w:szCs w:val="20"/>
          <w:lang w:eastAsia="ru-RU"/>
        </w:rPr>
        <w:t>диктатура пролетариата" (Ленин,</w:t>
      </w:r>
      <w:r w:rsidRPr="00E50BE9">
        <w:rPr>
          <w:rFonts w:ascii="Arial" w:hAnsi="Arial" w:cs="Arial"/>
          <w:sz w:val="20"/>
          <w:szCs w:val="20"/>
          <w:lang w:eastAsia="ru-RU"/>
        </w:rPr>
        <w:t xml:space="preserve"> т. XXI, стр. 393).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Со времени Октябрьской революции наше социалистическое государство прошло в своем развитии две главные фазы.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Первая фаза - это период от Октябрьской революции до ликвидации эксплуататорских классов. Основная задача этого периода состояла в подавлении сопротивления свергнутых классов, в организации обороны страны от нападения интервентов, в восстановлении промышленности и сельского хозяйства, в подготовке условий для ликвидации капиталистических элементов. Сообразно с этим наше государство осуществляло в этот период две основные функции. Первая функция - подавление свергнутых классов внутри страны. Этим наше государство внешним образом напоминало предыдущие государства, функция которых состояла в подавлении непокорных, с той, однако, принципиальной разницей, что наше государство подавляло эксплуататорское меньшинство во имя интересов трудящегося большинства, тогда как предыдущие государства подавляли эксплуатируемое большинство в интересах эксплуататорского меньшинства. Вторая функция - оборона страны от нападения извне. Этим оно также напоминало внешним образом предыдущие государства, которые также занимались вооруженной защитой своих стран, с той, однако, принципиальной разницей, что наше государство защищало от внешнего нападения завоевания трудящегося большинства, тогда как предыдущие государства защищали в таких случаях богатство и привилегии эксплуататорского меньшинства. Была здесь еще третья функция - это хозяйственно-организаторская и культурно-воспитательная работа органов нашего государства, имевшая своей целью развитие ростков нового, социалистического хозяйства и перевоспитание людей в духе социализма. Но эта новая функция не получила в этот период серьезного развития.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Вторая фаза - это период от ликвидации капиталистических элементов города и деревни до полной победы социалистической системы хозяйства и принятия новой Конституции. Основная задача этого периода - организация социалистического хозяйства по всей стране и ликвидация последних остатков капиталистических элементов, организация культурной революции, организация вполне современной армии для обороны страны. Сообразно с этим изменились и функции социалистического государства. Отпала - отмерла функция военного подавления внутри страны, ибо эксплуатация уничтожена, эксплуататоров нет больше и подавлять некого. Вместо функции подавления появилась у государства функция охраны социалистической собственности от воров и расхитителей народного добра. Сохранилась полностью функция военной защиты страны от нападения извне, стало быть, сохранились также Красная Армия, Военно-Морской Флот, равно как карательные органы и разведка, необходимые для вылавливания и наказания шпионов, убийц, вредителей, засылаемых в нашу страну иностранной разведкой. Сохранилась и получила полное развитие функция хозяйственно-организаторской и культурно-воспитательной работы </w:t>
      </w:r>
      <w:r w:rsidRPr="00E50BE9">
        <w:rPr>
          <w:rFonts w:ascii="Arial" w:hAnsi="Arial" w:cs="Arial"/>
          <w:sz w:val="20"/>
          <w:szCs w:val="20"/>
          <w:lang w:eastAsia="ru-RU"/>
        </w:rPr>
        <w:lastRenderedPageBreak/>
        <w:t xml:space="preserve">государственных органов. Теперь основная задача нашего государства внутри страны состоит в мирной хозяйственно-организаторской и культурно-воспитательной работе. Что касается нашей армии, карательных органов и разведки, то они своим острием обращены уже не во внутрь страны, а во вне ее, против внешних врагов.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Как видите, мы имеем теперь совершенно новое, социалистическое государство, не виданное еще в истории и значительно отличающееся по своей форме и функциям от социалистического государства первой фазы.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b/>
          <w:bCs/>
          <w:sz w:val="20"/>
          <w:szCs w:val="20"/>
          <w:lang w:eastAsia="ru-RU"/>
        </w:rPr>
        <w:t>Но</w:t>
      </w:r>
      <w:r w:rsidRPr="00E50BE9">
        <w:rPr>
          <w:rFonts w:ascii="Arial" w:hAnsi="Arial" w:cs="Arial"/>
          <w:sz w:val="20"/>
          <w:szCs w:val="20"/>
          <w:lang w:eastAsia="ru-RU"/>
        </w:rPr>
        <w:t xml:space="preserve"> развитие не может остановиться на этом. Мы идем дальше, вперед, к коммунизму. Сохранится ли у нас государство также и в период коммунизма?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Да, сохранится, если не будет ликвидировано капиталистическое окружение, если не будет уничтожена опасность военного нападения извне, причем понятно, что формы нашего государства вновь будут изменены сообразно с изменением внутренней и внешней обстановки.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Нет, не сохранится и отомрет, если капиталистическое окружение будет ликвидировано, если оно будет заменено окружением социалистическим.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 обстоит дело с вопросом о социалистическом государстве.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Второй вопрос - это вопрос о советской интеллигенции.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этом вопросе, так же как и в вопросе о государстве, существует в нашей партии некоторая неясность, неразбериха.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Несмотря на полную ясность позиции партии в вопросе о советской интеллигенции, в нашей партии все еще имеют распространение взгляды, враждебные к советской интеллигенции и несовместимые с позицией партии. Носители этих неправильных взглядов практикуют, как известно, пренебрежительное, презрительное отношение к советской интеллигенции, рассматривая ее как силу чуждую и даже враждебную рабочему классу и крестьянству. Правда, интеллигенция за период советского развития успела измениться в корне как по своему составу, так и по своему положению, сближаясь с народом и честно сотрудничая с ним, чем она принципиально отличается от старой, буржуазной интеллигенции. Но этим товарищам, по-видимому, нет дела до этого. Они продолжают дудеть в старую дудку, неправильно перенося на советскую интеллигенцию те взгляды и отношения, которые имели свое основание в старое время, когда интеллигенция находилась на службе у помещиков и капиталистов.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старое, дореволюционное время, в условиях капитализма интеллигенция состояла прежде всего из людей имущих классов - дворян, промышленников, купцов, кулаков и т. п. Были в рядах интеллигенции также выходцы из мещан, мелких чиновников и даже из крестьян и рабочих, но они не играли и не могли играть там решающей роли. Интеллигенция в целом кормилась у имущих классов и обслуживала их. Понятно поэтому то недоверие, переходившее нередко в ненависть, которое питали к ней революционные элементы нашей страны и прежде всего рабочие. Правда, старая интеллигенция дала отдельные единицы и десятки смелых и революционных людей, ставших на точку зрения рабочего класса и связавших до конца свою судьбу с судьбой рабочего класса. Но таких людей среди интеллигенции было слишком мало, и они не могли изменить физиономию интеллигенции в целом.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Дело с интеллигенцией изменилось, однако, в корне после Октябрьской революции, после разгрома иностранной военной интервенции, особенно после победы индустриализации и коллективизации, когда уничтожение эксплуатации и утверждение социалистической системы хозяйства создали реальную возможность дать стране и провести в жизнь новую Конституцию. Наиболее влиятельная и квалифицированная часть старой интеллигенции уже в первые дни Октябрьской революции откололась от остальной массы интеллигенции, объявила борьбу Советской власти и пошла в саботажники. Она понесла за это заслуженную кару, была разбита и рассеяна органами Советской власти Впоследствии большинство уцелевших из них завербовалось к врагам нашей страны во вредители, в шпионы, вычеркнув себя тем самым из рядов интеллигенции. Другая часть старой интеллигенции, менее квалифицированная, но более многочисленная, долго еще продолжала топтаться на месте, выжидая "лучших времен", но потом, видимо, махнула рукой и решила пойти в службисты, решила ужиться с Советской властью. </w:t>
      </w:r>
      <w:r w:rsidRPr="00E50BE9">
        <w:rPr>
          <w:rFonts w:ascii="Arial" w:hAnsi="Arial" w:cs="Arial"/>
          <w:sz w:val="20"/>
          <w:szCs w:val="20"/>
          <w:lang w:eastAsia="ru-RU"/>
        </w:rPr>
        <w:lastRenderedPageBreak/>
        <w:t>Большая часть этой группы старой интеллигенции успела уже состариться и начинает выходить из строя. Третья часть старой интеллигенции, главным образом рядовая ее часть, имевшая еще меньше квалификации, чем предыдущая часть, присоединилась к народу и пошла за Советской властью. Ей необходимо было доучиваться, и она действительно стала доучиваться в наших вузах. Но наряду с этим мучительным процессом дифференциации и разлома старой интеллигенции шел бурный процесс формирования, мобилизации и собирания сил новой интеллигенции. Сотни тысяч молодых людей, выходцев из рядов рабочего класса, крестьянства, трудовой интеллигенции пошли в вузы и техникумы и, вернувшись из школ, заполнили поредевшие ряды интеллигенции. Они влили в интеллигенцию новую кровь и оживили ее по-новому, по-советски.</w:t>
      </w:r>
      <w:r w:rsidRPr="00E50BE9">
        <w:rPr>
          <w:rFonts w:ascii="Arial" w:hAnsi="Arial" w:cs="Arial"/>
          <w:b/>
          <w:bCs/>
          <w:sz w:val="20"/>
          <w:szCs w:val="20"/>
          <w:lang w:eastAsia="ru-RU"/>
        </w:rPr>
        <w:t xml:space="preserve"> Они</w:t>
      </w:r>
      <w:r w:rsidRPr="00E50BE9">
        <w:rPr>
          <w:rFonts w:ascii="Arial" w:hAnsi="Arial" w:cs="Arial"/>
          <w:sz w:val="20"/>
          <w:szCs w:val="20"/>
          <w:lang w:eastAsia="ru-RU"/>
        </w:rPr>
        <w:t xml:space="preserve"> в корне изменили весь облик интеллигенции по образу своему и подобию. Остатки старой интеллигенции оказались растворенными в недрах новой, советской, народной интеллигенции. Создалась, таким образом, новая, советская интеллигенция, тесно связанная с народом и готовая в своей массе служить ему верой и правдой.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В итоге мы имеем теперь многочисленную, новую, народную, социалистическую интеллигенцию, в корне отличающуюся от старой, буржуазной интеллигенции как по своему составу, так и по своему социально-политическому облику.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 старой, дореволюционной интеллигенции, служившей помещикам и капиталистам, вполне подходила старая теория об интеллигенции, указывавшая на необходимость недоверия к ней и борьбы с ней. Теперь эта теория отжила свой век и она уже не подходит к нашей новой, советской интеллигенции. Для новой интеллигенции нужна новая теория, указывающая на необходимость дружеского отношения к ней, заботы о ней, уважения к ней и сотрудничества с ней во имя интересов рабочего класса и крестьянства.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Кажется, понятно.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Тем более удивительно и странно, что после всех этих коренных изменений в положении интеллигенции у нас в партии еще имеются, оказывается, люди, пытающиеся старую теорию, направленную против буржуазной интеллигенции, применить к нашей новой, советской интеллигенции, являющейся в своей основе социалистической интеллигенцией. Эти люди, оказывается, утверждают, что рабочие и крестьяне, недавно еще работавшие по-стахановски на заводах и в колхозах, а потом направленные в вузы для получения образования, перестают быть тем самым настоящими людьми, становятся людьми второго сорта. Выходит, что образование - вредная и опасная штука. Мы хотим сделать всех рабочих и крестьян культурными и образованными, и мы •сделаем это со временем. Но по взгляду этих странных товарищей получается, что подобная затея таит в себе большую опасность, ибо после того, как рабочие и крестьяне станут культурными и образованными, они могут оказаться перед опасностью быть зачисленными в разряд людей второго сорта. Не исключено, что со временем эти странные товарищи могут докатиться до воспевания отсталости, невежества, темноты, мракобесия. Оно и понятно. Теоретические вывихи никогда не вели и не могут вести к добру.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Так обстоит дело с вопросом о нашей новой, социалистической интеллигенции. </w:t>
      </w:r>
    </w:p>
    <w:p w:rsidR="00E50BE9" w:rsidRPr="00E50BE9" w:rsidRDefault="00E50BE9" w:rsidP="00E50BE9">
      <w:pPr>
        <w:spacing w:before="100" w:beforeAutospacing="1" w:after="100" w:afterAutospacing="1" w:line="240" w:lineRule="auto"/>
        <w:jc w:val="center"/>
        <w:rPr>
          <w:rFonts w:ascii="Arial" w:hAnsi="Arial" w:cs="Arial"/>
          <w:sz w:val="20"/>
          <w:szCs w:val="20"/>
          <w:lang w:eastAsia="ru-RU"/>
        </w:rPr>
      </w:pPr>
      <w:r w:rsidRPr="00E50BE9">
        <w:rPr>
          <w:rFonts w:ascii="Arial" w:hAnsi="Arial" w:cs="Arial"/>
          <w:b/>
          <w:bCs/>
          <w:i/>
          <w:iCs/>
          <w:sz w:val="20"/>
          <w:szCs w:val="20"/>
          <w:lang w:eastAsia="ru-RU"/>
        </w:rPr>
        <w:t>* * *</w:t>
      </w:r>
      <w:r w:rsidRPr="00E50BE9">
        <w:rPr>
          <w:rFonts w:ascii="Arial" w:hAnsi="Arial" w:cs="Arial"/>
          <w:sz w:val="20"/>
          <w:szCs w:val="20"/>
          <w:lang w:eastAsia="ru-RU"/>
        </w:rPr>
        <w:t xml:space="preserve">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Наши задачи в области дальнейшего укрепления партии: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1. Систематически улучшать состав партии, подымая уровень сознательности членов партии и принимая в ряды партии в порядке индивидуального отбора только лишь проверенных и преданных делу коммунизма товарищей;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2. Приблизить руководящие органы к низовой работе с тем, чтобы сделать их руководящую работу все более оперативной и конкретной, все менее заседательской и канцелярской;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3. Централизовать дело подбора кадров, заботливо выращивать кадры, тщательно изучать достоинства и недостатки работников, смелее выдвигать молодых работников, приспособлять дело подбора и расстановки кадров к требованиям политической линии партии;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lastRenderedPageBreak/>
        <w:t xml:space="preserve">4. Централизовать дело партийной пропаганды и агитации, расширить пропаганду идей марксизма-ленинизма, поднять теоретический уровень и политическую закалку наших кадров.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Товарищи! Я кончаю свой отчетный доклад.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Я обрисовал в общих чертах путь, пройденный нашей партией за отчетный период. Результаты работы партии и ее</w:t>
      </w:r>
      <w:r w:rsidRPr="00E50BE9">
        <w:rPr>
          <w:rFonts w:ascii="Arial" w:hAnsi="Arial" w:cs="Arial"/>
          <w:b/>
          <w:bCs/>
          <w:sz w:val="20"/>
          <w:szCs w:val="20"/>
          <w:lang w:eastAsia="ru-RU"/>
        </w:rPr>
        <w:t xml:space="preserve"> ЦК</w:t>
      </w:r>
      <w:r w:rsidRPr="00E50BE9">
        <w:rPr>
          <w:rFonts w:ascii="Arial" w:hAnsi="Arial" w:cs="Arial"/>
          <w:sz w:val="20"/>
          <w:szCs w:val="20"/>
          <w:lang w:eastAsia="ru-RU"/>
        </w:rPr>
        <w:t xml:space="preserve"> за этот период известны. Были у нас недочеты и ошибки. Партия и ее ЦК не скрывали их и старались их исправить. Есть и серьезные успехи и большие достижения, которые не должны вскружить нам голову.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Главный итог состоит в том, что рабочий класс нашей страны, уничтожив эксплуатацию человека человеком и утвердив социалистический строй, доказал всему миру правоту своего дела. В этом главный итог, так как он укрепляет веру в силы рабочего класса и в неизбежность его окончательной победы.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Буржуазия всех стран твердит, что народ не может обойтись без капиталистов и помещиков, без купцов и кулаков. Рабочий класс нашей страны доказал на деле, что народ может с успехом обойтись без эксплуататоров.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Буржуазия всех стран твердит, что рабочий класс, разрушив старые, буржуазные порядки, не способен построить что-либо новое взамен старого. Рабочий класс нашей страны доказал на деле, что он вполне способен не только разрушить старый строй, но и построить новый, лучший, социалистический строй и притом такой строй, который не знает ни кризисов, ни безработицы.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Буржуазия всех стран твердит, что крестьянство не способно стать на путь социализма. Колхозное крестьянство нашей страны доказало на деле, что оно может с успехом стать на путь социализма.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Главное, чего особенно добивается буржуазия всех стран и ее реформистские прихвостни, - это то, чтобы искоренить в рабочем классе веру в свои силы, веру в возможность и неизбежность его победы и тем самым увековечить капиталистическое рабство.</w:t>
      </w:r>
      <w:r w:rsidRPr="00E50BE9">
        <w:rPr>
          <w:rFonts w:ascii="Arial" w:hAnsi="Arial" w:cs="Arial"/>
          <w:b/>
          <w:bCs/>
          <w:sz w:val="20"/>
          <w:szCs w:val="20"/>
          <w:lang w:eastAsia="ru-RU"/>
        </w:rPr>
        <w:t xml:space="preserve"> Ибо</w:t>
      </w:r>
      <w:r w:rsidRPr="00E50BE9">
        <w:rPr>
          <w:rFonts w:ascii="Arial" w:hAnsi="Arial" w:cs="Arial"/>
          <w:sz w:val="20"/>
          <w:szCs w:val="20"/>
          <w:lang w:eastAsia="ru-RU"/>
        </w:rPr>
        <w:t xml:space="preserve"> буржуазия знает, что если капитализм еще не свергнут и он продолжает все еще существовать, то этим он обязан не своим хорошим качествам, а тому, что у пролетариата нет еще достаточной веры в возможность своей победы. Нельзя сказать, чтобы старания буржуазии в этом направлении оставались вполне безуспешными. Нужно признать, что буржуазии и ее агентам в рабочем классе удалось в известной мере отравить душу рабочего класса ядом сомнений и неверия. Если успехи рабочего класса нашей страны, если его борьба и победа послужат к тому, чтобы поднять дух рабочего класса капиталистических стран и укрепить в нем веру в свои силы, веру в свою победу, то наша партия может сказать, что она работает недаром. Можно не сомневаться, что так оно и будет.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sz w:val="20"/>
          <w:szCs w:val="20"/>
          <w:lang w:eastAsia="ru-RU"/>
        </w:rPr>
        <w:t xml:space="preserve">Да здравствует наш победоносный рабочий класс! Да здравствует наше победоносное колхозное крестьянство! Да здравствует наша социалистическая интеллигенция! Да здравствует великая дружба народов нашей страны! Да здравствует Всесоюзная коммунистическая партия большевиков! </w:t>
      </w:r>
    </w:p>
    <w:p w:rsidR="00E50BE9" w:rsidRPr="00E50BE9" w:rsidRDefault="00E50BE9" w:rsidP="00E50BE9">
      <w:pPr>
        <w:spacing w:before="100" w:beforeAutospacing="1" w:after="100" w:afterAutospacing="1" w:line="240" w:lineRule="auto"/>
        <w:rPr>
          <w:rFonts w:ascii="Arial" w:hAnsi="Arial" w:cs="Arial"/>
          <w:sz w:val="20"/>
          <w:szCs w:val="20"/>
          <w:lang w:eastAsia="ru-RU"/>
        </w:rPr>
      </w:pPr>
      <w:r w:rsidRPr="00E50BE9">
        <w:rPr>
          <w:rFonts w:ascii="Arial" w:hAnsi="Arial" w:cs="Arial"/>
          <w:i/>
          <w:iCs/>
          <w:sz w:val="20"/>
          <w:szCs w:val="20"/>
          <w:lang w:eastAsia="ru-RU"/>
        </w:rPr>
        <w:t>Правда 11 марта 1939 года</w:t>
      </w:r>
      <w:r w:rsidRPr="00E50BE9">
        <w:rPr>
          <w:rFonts w:ascii="Arial" w:hAnsi="Arial" w:cs="Arial"/>
          <w:sz w:val="20"/>
          <w:szCs w:val="20"/>
          <w:lang w:eastAsia="ru-RU"/>
        </w:rPr>
        <w:t xml:space="preserve"> </w:t>
      </w:r>
    </w:p>
    <w:p w:rsidR="001C6216" w:rsidRDefault="001C6216"/>
    <w:sectPr w:rsidR="001C6216" w:rsidSect="001C6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2467"/>
    <w:multiLevelType w:val="multilevel"/>
    <w:tmpl w:val="8F8EC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195FE2"/>
    <w:multiLevelType w:val="multilevel"/>
    <w:tmpl w:val="59F43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200BB6"/>
    <w:multiLevelType w:val="multilevel"/>
    <w:tmpl w:val="D6B47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673BDB"/>
    <w:multiLevelType w:val="multilevel"/>
    <w:tmpl w:val="099C2A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CD65A1B"/>
    <w:multiLevelType w:val="multilevel"/>
    <w:tmpl w:val="2FE6DE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181"/>
    <w:rsid w:val="00080651"/>
    <w:rsid w:val="000C6FF5"/>
    <w:rsid w:val="001150B7"/>
    <w:rsid w:val="00157587"/>
    <w:rsid w:val="00174379"/>
    <w:rsid w:val="001C6216"/>
    <w:rsid w:val="002A1DAF"/>
    <w:rsid w:val="003342ED"/>
    <w:rsid w:val="00397AC0"/>
    <w:rsid w:val="004308C7"/>
    <w:rsid w:val="004655BE"/>
    <w:rsid w:val="005C40EC"/>
    <w:rsid w:val="006405BC"/>
    <w:rsid w:val="00655BE1"/>
    <w:rsid w:val="00670C75"/>
    <w:rsid w:val="006C7C58"/>
    <w:rsid w:val="00816E09"/>
    <w:rsid w:val="00872B30"/>
    <w:rsid w:val="008C69E8"/>
    <w:rsid w:val="009361CB"/>
    <w:rsid w:val="00A10181"/>
    <w:rsid w:val="00AA1927"/>
    <w:rsid w:val="00B56334"/>
    <w:rsid w:val="00B77587"/>
    <w:rsid w:val="00C956F4"/>
    <w:rsid w:val="00D83D59"/>
    <w:rsid w:val="00E50BE9"/>
    <w:rsid w:val="00E8423F"/>
    <w:rsid w:val="00F1590A"/>
    <w:rsid w:val="00F1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1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BE9"/>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645994">
      <w:marLeft w:val="0"/>
      <w:marRight w:val="0"/>
      <w:marTop w:val="0"/>
      <w:marBottom w:val="0"/>
      <w:divBdr>
        <w:top w:val="none" w:sz="0" w:space="0" w:color="auto"/>
        <w:left w:val="none" w:sz="0" w:space="0" w:color="auto"/>
        <w:bottom w:val="none" w:sz="0" w:space="0" w:color="auto"/>
        <w:right w:val="none" w:sz="0" w:space="0" w:color="auto"/>
      </w:divBdr>
    </w:div>
    <w:div w:id="1300645995">
      <w:marLeft w:val="0"/>
      <w:marRight w:val="0"/>
      <w:marTop w:val="0"/>
      <w:marBottom w:val="0"/>
      <w:divBdr>
        <w:top w:val="none" w:sz="0" w:space="0" w:color="auto"/>
        <w:left w:val="none" w:sz="0" w:space="0" w:color="auto"/>
        <w:bottom w:val="none" w:sz="0" w:space="0" w:color="auto"/>
        <w:right w:val="none" w:sz="0" w:space="0" w:color="auto"/>
      </w:divBdr>
    </w:div>
    <w:div w:id="1300645996">
      <w:marLeft w:val="0"/>
      <w:marRight w:val="0"/>
      <w:marTop w:val="0"/>
      <w:marBottom w:val="0"/>
      <w:divBdr>
        <w:top w:val="none" w:sz="0" w:space="0" w:color="auto"/>
        <w:left w:val="none" w:sz="0" w:space="0" w:color="auto"/>
        <w:bottom w:val="none" w:sz="0" w:space="0" w:color="auto"/>
        <w:right w:val="none" w:sz="0" w:space="0" w:color="auto"/>
      </w:divBdr>
    </w:div>
    <w:div w:id="1300645997">
      <w:marLeft w:val="0"/>
      <w:marRight w:val="0"/>
      <w:marTop w:val="0"/>
      <w:marBottom w:val="0"/>
      <w:divBdr>
        <w:top w:val="none" w:sz="0" w:space="0" w:color="auto"/>
        <w:left w:val="none" w:sz="0" w:space="0" w:color="auto"/>
        <w:bottom w:val="none" w:sz="0" w:space="0" w:color="auto"/>
        <w:right w:val="none" w:sz="0" w:space="0" w:color="auto"/>
      </w:divBdr>
    </w:div>
    <w:div w:id="1300645998">
      <w:marLeft w:val="0"/>
      <w:marRight w:val="0"/>
      <w:marTop w:val="0"/>
      <w:marBottom w:val="0"/>
      <w:divBdr>
        <w:top w:val="none" w:sz="0" w:space="0" w:color="auto"/>
        <w:left w:val="none" w:sz="0" w:space="0" w:color="auto"/>
        <w:bottom w:val="none" w:sz="0" w:space="0" w:color="auto"/>
        <w:right w:val="none" w:sz="0" w:space="0" w:color="auto"/>
      </w:divBdr>
    </w:div>
    <w:div w:id="1300645999">
      <w:marLeft w:val="0"/>
      <w:marRight w:val="0"/>
      <w:marTop w:val="0"/>
      <w:marBottom w:val="0"/>
      <w:divBdr>
        <w:top w:val="none" w:sz="0" w:space="0" w:color="auto"/>
        <w:left w:val="none" w:sz="0" w:space="0" w:color="auto"/>
        <w:bottom w:val="none" w:sz="0" w:space="0" w:color="auto"/>
        <w:right w:val="none" w:sz="0" w:space="0" w:color="auto"/>
      </w:divBdr>
    </w:div>
    <w:div w:id="1300646000">
      <w:marLeft w:val="0"/>
      <w:marRight w:val="0"/>
      <w:marTop w:val="0"/>
      <w:marBottom w:val="0"/>
      <w:divBdr>
        <w:top w:val="none" w:sz="0" w:space="0" w:color="auto"/>
        <w:left w:val="none" w:sz="0" w:space="0" w:color="auto"/>
        <w:bottom w:val="none" w:sz="0" w:space="0" w:color="auto"/>
        <w:right w:val="none" w:sz="0" w:space="0" w:color="auto"/>
      </w:divBdr>
    </w:div>
    <w:div w:id="1300646001">
      <w:marLeft w:val="0"/>
      <w:marRight w:val="0"/>
      <w:marTop w:val="0"/>
      <w:marBottom w:val="0"/>
      <w:divBdr>
        <w:top w:val="none" w:sz="0" w:space="0" w:color="auto"/>
        <w:left w:val="none" w:sz="0" w:space="0" w:color="auto"/>
        <w:bottom w:val="none" w:sz="0" w:space="0" w:color="auto"/>
        <w:right w:val="none" w:sz="0" w:space="0" w:color="auto"/>
      </w:divBdr>
    </w:div>
    <w:div w:id="1300646002">
      <w:marLeft w:val="0"/>
      <w:marRight w:val="0"/>
      <w:marTop w:val="0"/>
      <w:marBottom w:val="0"/>
      <w:divBdr>
        <w:top w:val="none" w:sz="0" w:space="0" w:color="auto"/>
        <w:left w:val="none" w:sz="0" w:space="0" w:color="auto"/>
        <w:bottom w:val="none" w:sz="0" w:space="0" w:color="auto"/>
        <w:right w:val="none" w:sz="0" w:space="0" w:color="auto"/>
      </w:divBdr>
    </w:div>
    <w:div w:id="1300646003">
      <w:marLeft w:val="0"/>
      <w:marRight w:val="0"/>
      <w:marTop w:val="0"/>
      <w:marBottom w:val="0"/>
      <w:divBdr>
        <w:top w:val="none" w:sz="0" w:space="0" w:color="auto"/>
        <w:left w:val="none" w:sz="0" w:space="0" w:color="auto"/>
        <w:bottom w:val="none" w:sz="0" w:space="0" w:color="auto"/>
        <w:right w:val="none" w:sz="0" w:space="0" w:color="auto"/>
      </w:divBdr>
    </w:div>
    <w:div w:id="1300646004">
      <w:marLeft w:val="0"/>
      <w:marRight w:val="0"/>
      <w:marTop w:val="0"/>
      <w:marBottom w:val="0"/>
      <w:divBdr>
        <w:top w:val="none" w:sz="0" w:space="0" w:color="auto"/>
        <w:left w:val="none" w:sz="0" w:space="0" w:color="auto"/>
        <w:bottom w:val="none" w:sz="0" w:space="0" w:color="auto"/>
        <w:right w:val="none" w:sz="0" w:space="0" w:color="auto"/>
      </w:divBdr>
    </w:div>
    <w:div w:id="1300646005">
      <w:marLeft w:val="0"/>
      <w:marRight w:val="0"/>
      <w:marTop w:val="0"/>
      <w:marBottom w:val="0"/>
      <w:divBdr>
        <w:top w:val="none" w:sz="0" w:space="0" w:color="auto"/>
        <w:left w:val="none" w:sz="0" w:space="0" w:color="auto"/>
        <w:bottom w:val="none" w:sz="0" w:space="0" w:color="auto"/>
        <w:right w:val="none" w:sz="0" w:space="0" w:color="auto"/>
      </w:divBdr>
    </w:div>
    <w:div w:id="1300646006">
      <w:marLeft w:val="0"/>
      <w:marRight w:val="0"/>
      <w:marTop w:val="0"/>
      <w:marBottom w:val="0"/>
      <w:divBdr>
        <w:top w:val="none" w:sz="0" w:space="0" w:color="auto"/>
        <w:left w:val="none" w:sz="0" w:space="0" w:color="auto"/>
        <w:bottom w:val="none" w:sz="0" w:space="0" w:color="auto"/>
        <w:right w:val="none" w:sz="0" w:space="0" w:color="auto"/>
      </w:divBdr>
    </w:div>
    <w:div w:id="1300646007">
      <w:marLeft w:val="0"/>
      <w:marRight w:val="0"/>
      <w:marTop w:val="0"/>
      <w:marBottom w:val="0"/>
      <w:divBdr>
        <w:top w:val="none" w:sz="0" w:space="0" w:color="auto"/>
        <w:left w:val="none" w:sz="0" w:space="0" w:color="auto"/>
        <w:bottom w:val="none" w:sz="0" w:space="0" w:color="auto"/>
        <w:right w:val="none" w:sz="0" w:space="0" w:color="auto"/>
      </w:divBdr>
    </w:div>
    <w:div w:id="1300646008">
      <w:marLeft w:val="0"/>
      <w:marRight w:val="0"/>
      <w:marTop w:val="0"/>
      <w:marBottom w:val="0"/>
      <w:divBdr>
        <w:top w:val="none" w:sz="0" w:space="0" w:color="auto"/>
        <w:left w:val="none" w:sz="0" w:space="0" w:color="auto"/>
        <w:bottom w:val="none" w:sz="0" w:space="0" w:color="auto"/>
        <w:right w:val="none" w:sz="0" w:space="0" w:color="auto"/>
      </w:divBdr>
    </w:div>
    <w:div w:id="1300646009">
      <w:marLeft w:val="0"/>
      <w:marRight w:val="0"/>
      <w:marTop w:val="0"/>
      <w:marBottom w:val="0"/>
      <w:divBdr>
        <w:top w:val="none" w:sz="0" w:space="0" w:color="auto"/>
        <w:left w:val="none" w:sz="0" w:space="0" w:color="auto"/>
        <w:bottom w:val="none" w:sz="0" w:space="0" w:color="auto"/>
        <w:right w:val="none" w:sz="0" w:space="0" w:color="auto"/>
      </w:divBdr>
    </w:div>
    <w:div w:id="1300646010">
      <w:marLeft w:val="0"/>
      <w:marRight w:val="0"/>
      <w:marTop w:val="0"/>
      <w:marBottom w:val="0"/>
      <w:divBdr>
        <w:top w:val="none" w:sz="0" w:space="0" w:color="auto"/>
        <w:left w:val="none" w:sz="0" w:space="0" w:color="auto"/>
        <w:bottom w:val="none" w:sz="0" w:space="0" w:color="auto"/>
        <w:right w:val="none" w:sz="0" w:space="0" w:color="auto"/>
      </w:divBdr>
    </w:div>
    <w:div w:id="1300646011">
      <w:marLeft w:val="0"/>
      <w:marRight w:val="0"/>
      <w:marTop w:val="0"/>
      <w:marBottom w:val="0"/>
      <w:divBdr>
        <w:top w:val="none" w:sz="0" w:space="0" w:color="auto"/>
        <w:left w:val="none" w:sz="0" w:space="0" w:color="auto"/>
        <w:bottom w:val="none" w:sz="0" w:space="0" w:color="auto"/>
        <w:right w:val="none" w:sz="0" w:space="0" w:color="auto"/>
      </w:divBdr>
    </w:div>
    <w:div w:id="1300646012">
      <w:marLeft w:val="0"/>
      <w:marRight w:val="0"/>
      <w:marTop w:val="0"/>
      <w:marBottom w:val="0"/>
      <w:divBdr>
        <w:top w:val="none" w:sz="0" w:space="0" w:color="auto"/>
        <w:left w:val="none" w:sz="0" w:space="0" w:color="auto"/>
        <w:bottom w:val="none" w:sz="0" w:space="0" w:color="auto"/>
        <w:right w:val="none" w:sz="0" w:space="0" w:color="auto"/>
      </w:divBdr>
    </w:div>
    <w:div w:id="1300646013">
      <w:marLeft w:val="0"/>
      <w:marRight w:val="0"/>
      <w:marTop w:val="0"/>
      <w:marBottom w:val="0"/>
      <w:divBdr>
        <w:top w:val="none" w:sz="0" w:space="0" w:color="auto"/>
        <w:left w:val="none" w:sz="0" w:space="0" w:color="auto"/>
        <w:bottom w:val="none" w:sz="0" w:space="0" w:color="auto"/>
        <w:right w:val="none" w:sz="0" w:space="0" w:color="auto"/>
      </w:divBdr>
    </w:div>
    <w:div w:id="1300646014">
      <w:marLeft w:val="0"/>
      <w:marRight w:val="0"/>
      <w:marTop w:val="0"/>
      <w:marBottom w:val="0"/>
      <w:divBdr>
        <w:top w:val="none" w:sz="0" w:space="0" w:color="auto"/>
        <w:left w:val="none" w:sz="0" w:space="0" w:color="auto"/>
        <w:bottom w:val="none" w:sz="0" w:space="0" w:color="auto"/>
        <w:right w:val="none" w:sz="0" w:space="0" w:color="auto"/>
      </w:divBdr>
    </w:div>
    <w:div w:id="1300646015">
      <w:marLeft w:val="0"/>
      <w:marRight w:val="0"/>
      <w:marTop w:val="0"/>
      <w:marBottom w:val="0"/>
      <w:divBdr>
        <w:top w:val="none" w:sz="0" w:space="0" w:color="auto"/>
        <w:left w:val="none" w:sz="0" w:space="0" w:color="auto"/>
        <w:bottom w:val="none" w:sz="0" w:space="0" w:color="auto"/>
        <w:right w:val="none" w:sz="0" w:space="0" w:color="auto"/>
      </w:divBdr>
    </w:div>
    <w:div w:id="1300646016">
      <w:marLeft w:val="0"/>
      <w:marRight w:val="0"/>
      <w:marTop w:val="0"/>
      <w:marBottom w:val="0"/>
      <w:divBdr>
        <w:top w:val="none" w:sz="0" w:space="0" w:color="auto"/>
        <w:left w:val="none" w:sz="0" w:space="0" w:color="auto"/>
        <w:bottom w:val="none" w:sz="0" w:space="0" w:color="auto"/>
        <w:right w:val="none" w:sz="0" w:space="0" w:color="auto"/>
      </w:divBdr>
    </w:div>
    <w:div w:id="1300646017">
      <w:marLeft w:val="0"/>
      <w:marRight w:val="0"/>
      <w:marTop w:val="0"/>
      <w:marBottom w:val="0"/>
      <w:divBdr>
        <w:top w:val="none" w:sz="0" w:space="0" w:color="auto"/>
        <w:left w:val="none" w:sz="0" w:space="0" w:color="auto"/>
        <w:bottom w:val="none" w:sz="0" w:space="0" w:color="auto"/>
        <w:right w:val="none" w:sz="0" w:space="0" w:color="auto"/>
      </w:divBdr>
    </w:div>
    <w:div w:id="1300646018">
      <w:marLeft w:val="0"/>
      <w:marRight w:val="0"/>
      <w:marTop w:val="0"/>
      <w:marBottom w:val="0"/>
      <w:divBdr>
        <w:top w:val="none" w:sz="0" w:space="0" w:color="auto"/>
        <w:left w:val="none" w:sz="0" w:space="0" w:color="auto"/>
        <w:bottom w:val="none" w:sz="0" w:space="0" w:color="auto"/>
        <w:right w:val="none" w:sz="0" w:space="0" w:color="auto"/>
      </w:divBdr>
    </w:div>
    <w:div w:id="1300646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14987</Words>
  <Characters>85432</Characters>
  <Application>Microsoft Office Word</Application>
  <DocSecurity>0</DocSecurity>
  <Lines>711</Lines>
  <Paragraphs>200</Paragraphs>
  <ScaleCrop>false</ScaleCrop>
  <Company/>
  <LinksUpToDate>false</LinksUpToDate>
  <CharactersWithSpaces>100219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2012-05-09T13:31:00Z</dcterms:created>
  <dcterms:modified xsi:type="dcterms:W3CDTF">2012-05-09T13:31:00Z</dcterms:modified>
</cp:coreProperties>
</file>