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01" w:rsidRDefault="00FB3801" w:rsidP="00FB3801">
      <w:pPr>
        <w:pStyle w:val="a3"/>
        <w:jc w:val="center"/>
        <w:rPr>
          <w:color w:val="008000"/>
          <w:sz w:val="27"/>
          <w:szCs w:val="27"/>
        </w:rPr>
      </w:pPr>
      <w:r>
        <w:rPr>
          <w:color w:val="008000"/>
          <w:sz w:val="27"/>
          <w:szCs w:val="27"/>
        </w:rPr>
        <w:t>Э П И Л О Г</w:t>
      </w:r>
    </w:p>
    <w:p w:rsidR="00FB3801" w:rsidRDefault="00FB3801" w:rsidP="00FB3801">
      <w:pPr>
        <w:pStyle w:val="a3"/>
      </w:pPr>
      <w:r>
        <w:rPr>
          <w:sz w:val="20"/>
          <w:szCs w:val="20"/>
        </w:rPr>
        <w:t xml:space="preserve">В астрономии есть понятие “черная дыра”. Оно применяется по отношению к загадочным областям космического пространства, в которых исчезают небесные тела, оказавшиеся поблизости, даже свет. Предполагается, что в центре этих “черных дыр” находятся застывшие, сколлапсированные звезды, которые обладают огромной массой и силой притяжения — как бы заглатывают все окружающее. Применительно к “черным дырам” даже говорилось о том, что там происходит аннигиляция материи, т.е. ее бесследное исчезновение. Время Б. Ельцина представляется именно такой “черной дырой” в российской истории, в которую бесследно провалились все материальные и моральные ценности, создававшиеся на протяжении целого тысячелетия поколениями русских людей и других народов, входивших в Российское государство. При оценке конечных результатов правления Б. Ельцина разумные читатели не должны и не станут пользоваться теми формулировками, которые предложат выходцы из ельцинского государственного аппарата и его ближайшего окружения. Эти люди крайне ангажированы и более чем пристрастны. Ими движет только желание выгородить себя, реабилитировать время правления Б. Ельцина. </w:t>
      </w:r>
    </w:p>
    <w:p w:rsidR="00FB3801" w:rsidRDefault="00FB3801" w:rsidP="00FB3801">
      <w:pPr>
        <w:pStyle w:val="a3"/>
      </w:pPr>
      <w:r>
        <w:rPr>
          <w:sz w:val="20"/>
          <w:szCs w:val="20"/>
        </w:rPr>
        <w:t xml:space="preserve">В практике мировой политологии принято считать, что жизненность государства, его безопасность, а следовательно, и его живучесть в мировой истории характеризуются четырьмя основными показателями, за сохранение и укрепление которых призваны бороться все государственные деятели, если они считают себя выразителями высших национальных интересов. </w:t>
      </w:r>
    </w:p>
    <w:p w:rsidR="00FB3801" w:rsidRDefault="00FB3801" w:rsidP="00FB3801">
      <w:pPr>
        <w:pStyle w:val="a3"/>
      </w:pPr>
      <w:r>
        <w:rPr>
          <w:sz w:val="20"/>
          <w:szCs w:val="20"/>
        </w:rPr>
        <w:t> </w:t>
      </w:r>
    </w:p>
    <w:p w:rsidR="00FB3801" w:rsidRDefault="00FB3801" w:rsidP="00FB3801">
      <w:pPr>
        <w:pStyle w:val="a3"/>
      </w:pPr>
      <w:r>
        <w:rPr>
          <w:sz w:val="20"/>
          <w:szCs w:val="20"/>
        </w:rPr>
        <w:t xml:space="preserve">Первым таким критерием является государственная территория, в собирание и развитие которой, как правило, вложены колоссальные труды всех предшествующих поколений. Конституции всех стран мира считают целостность государственной территории важнейшим характерным признаком национального суверенитета. Любой государственный деятель стремится использовать унаследованную или данную ему иным путем власть для сохранения полученных им в управление земель, понимая, что территория расселения народа есть непреложное условие его успешного развития. Всякий настоящий политический лидер стремится к расширению этого жизненно важного для своего народа ареала. Территорию так и называли — “жизненное пространство”. Этот стереотип поведения всегда одинаков, идет ли речь о демократическом государстве, как, например, США, управители которых на протяжении 230 лет своей истории только приобретали территорию, не уступив ни одного квадратного сантиметра из полученного или завоеванного, или о тоталитарном фашистском государстве времен А. Гитлера, или о консервативно-монархическом королевстве Великобритания, один из наиболее выдающихся политических деятелей которого Уинстон Черчилль сказал в свое время: “Я не хочу председательствовать при распаде Британской империи”, увидев, что он не может уже действовать в соответствии с нормальным инстинктом политического деятеля. </w:t>
      </w:r>
    </w:p>
    <w:p w:rsidR="00FB3801" w:rsidRDefault="00FB3801" w:rsidP="00FB3801">
      <w:pPr>
        <w:pStyle w:val="a3"/>
      </w:pPr>
      <w:r>
        <w:rPr>
          <w:sz w:val="20"/>
          <w:szCs w:val="20"/>
        </w:rPr>
        <w:t xml:space="preserve">Б. Ельцин мыслил и действовал в совершенно противоположном направлении. Возглавив российский сепаратизм в конце 80-х и начале 90-х годов XX века, он призвал руководителей национальных республик соединиться в борьбе против центрального федерального правительства СССР, т.е. исторической России. Власть, пусть на меньшей территории, но свободная от конкурентов и соперников, — таков был основной побудительный порыв Б. Ельцина. В результате его последующих действий развал Советского Союза стал неотвратимым. Перестала существовать великая держава, формировавшаяся на протяжении многих веков. В нынешней России, существующей под названием Российская Федерация, осталось только 17 млн. квадратных километров территории вместо 22,4 млн. квадратных километров, составлявших территорию СССР. Утрачено 5,5 млн. квадратных километров земель (территория равная 10 Франциям), на которых сформировалось 14 самостоятельных государств. Потеряны наиболее населенные и весьма обжитые и развитые пространства. Достаточно сказать, что население теперешней России составляет всего 146 млн. человек вместо 272 млн., проживавших в прежнем СССР. Из 22 городов с населением более 1 млн. в России сталось всего половина — 11 городов. </w:t>
      </w:r>
    </w:p>
    <w:p w:rsidR="00FB3801" w:rsidRDefault="00FB3801" w:rsidP="00FB3801">
      <w:pPr>
        <w:pStyle w:val="a3"/>
      </w:pPr>
      <w:r>
        <w:rPr>
          <w:sz w:val="20"/>
          <w:szCs w:val="20"/>
        </w:rPr>
        <w:t xml:space="preserve">Да и об оставшейся территории у Б. Ельцина не особенно болела голова. Он чуть было не отдал японцам Курильские острова, и только стихийно возникшее движение протеста, охватившее всю страну, не позволило в конце концов свершиться непоправимому. Только досрочный уход Ельцина от власти предотвратил отделение Чечни от России. Он был той высшей политической инстанцией, которая благословила создание самостоятельного государства Чеченская республика, или Ичкерия, путем заключения Хасавюртского соглашения. Поощренные его небрежением к вопросам территориальной целостности России, чеченские сепаратисты предприняли в 1999 г. вооруженную попытку отделить Дагестан и создать крупное исламское государство на Северном Кавказе. </w:t>
      </w:r>
    </w:p>
    <w:p w:rsidR="00FB3801" w:rsidRDefault="00FB3801" w:rsidP="00FB3801">
      <w:pPr>
        <w:pStyle w:val="a3"/>
      </w:pPr>
      <w:r>
        <w:rPr>
          <w:sz w:val="20"/>
          <w:szCs w:val="20"/>
        </w:rPr>
        <w:lastRenderedPageBreak/>
        <w:t xml:space="preserve">Безответственно брошенный им лозунг “Берите суверенитета, сколько можете проглотить” привел практически к дезинтеграции остатков Российского государства. Возникла реальная угроза распада Российской Федерации. Иностранцы отчетливо видели эту характерную черту Б. Ельцина, и потому американские аналитики предсказывали в один голос неминуемый раздел России на несколько самостоятельных государств. </w:t>
      </w:r>
    </w:p>
    <w:p w:rsidR="00FB3801" w:rsidRDefault="00FB3801" w:rsidP="00FB3801">
      <w:pPr>
        <w:pStyle w:val="a3"/>
      </w:pPr>
      <w:r>
        <w:rPr>
          <w:sz w:val="20"/>
          <w:szCs w:val="20"/>
        </w:rPr>
        <w:t xml:space="preserve">Можно однозначно сказать, что в вопросе о сохранении территориальной целостности государства Б. Ельцин проводил не просто неумелую, а смертельно опасную для интересов национальной безопасности политику. </w:t>
      </w:r>
    </w:p>
    <w:p w:rsidR="00FB3801" w:rsidRDefault="00FB3801" w:rsidP="00FB3801">
      <w:pPr>
        <w:pStyle w:val="a3"/>
      </w:pPr>
      <w:r>
        <w:rPr>
          <w:sz w:val="20"/>
          <w:szCs w:val="20"/>
        </w:rPr>
        <w:t> </w:t>
      </w:r>
    </w:p>
    <w:p w:rsidR="00FB3801" w:rsidRDefault="00FB3801" w:rsidP="00FB3801">
      <w:pPr>
        <w:pStyle w:val="a3"/>
      </w:pPr>
      <w:r>
        <w:rPr>
          <w:sz w:val="20"/>
          <w:szCs w:val="20"/>
        </w:rPr>
        <w:t xml:space="preserve">Вторым критерием национальной безопасности государства считается количество и качество его населения. Только люди, населяющие территорию, способны вдохнуть в нее жизнь, использовать во имя процветания страны все природные богатства, дарованные им Господом Богом. Обязательством всякого ответственного государственного мужа была и остается забота о населении страны. Еще на заре мироздания Господь Бог напутствовал первых людей: “Плодитесь и размножайтесь! Населяйте землю и украшайте ее!” Во все века и во всех уголках земли в зависимости от цивилизационного уровня народов забота о населении не переставала стоять на одном из первых мест в деятельности властей предержащих. В принципе все системы здравоохранения и образования, миграционная политика, демографические меры и т.д. были направлены на то, чтобы людей в государстве было больше и чтобы эти люди были физически и умственно развитыми, способными составить конкуренцию гражданам других государств. Непредвзятый, объективный взгляд на политику Б. Ельцина в этом направлении показывает, что он проводил линию прямо противоположную тому, что является для других политиков азбучной истиной. </w:t>
      </w:r>
    </w:p>
    <w:p w:rsidR="00FB3801" w:rsidRDefault="00FB3801" w:rsidP="00FB3801">
      <w:pPr>
        <w:pStyle w:val="a3"/>
      </w:pPr>
      <w:r>
        <w:rPr>
          <w:sz w:val="20"/>
          <w:szCs w:val="20"/>
        </w:rPr>
        <w:t xml:space="preserve">Пользуясь в период борьбы за власть усталостью народа от коммунистической системы, невысоким уровнем гражданского сознания подавляющего большинства людей, Б. Ельцин применял самые примитивные формы популистской демагогии: ездил на дешевых народных автомашинах, появлялся в обычных районных поликлиниках, демонстрировал свою “растворенность” в народе, генетическую принадлежность к нему и готовность отдать все силы служению ему. Получив же в 1991 г. полную власть над страной, он рывком отшатнулся от народа, нанес по нему сокрушительный удар в виде гайдаровского “шока” и с тех пор во всей своей политике проявлял полнейшее преступное равнодушие к страданиям и мукам народа, абсолютного большинства населения России. </w:t>
      </w:r>
    </w:p>
    <w:p w:rsidR="00FB3801" w:rsidRDefault="00FB3801" w:rsidP="00FB3801">
      <w:pPr>
        <w:pStyle w:val="a3"/>
      </w:pPr>
      <w:r>
        <w:rPr>
          <w:sz w:val="20"/>
          <w:szCs w:val="20"/>
        </w:rPr>
        <w:t xml:space="preserve">Б. Ельцин превратил русский народ в разъединенную нацию вопреки общемировой тенденции формирования государств по этническому принципу. На наших глазах произошло воссоединение вьетнамского народа, объединился народ Северного и Южного Йемена, начался процесс воссоединения Северной и Южной Кореи, не говоря уже об имеющем мировое значение воссоединении германской нации. Пожалуй, только русский народ перенес национальную катастрофу, в результате которой за пределами этнической родины осталось 25 миллионов наших сородичей, что составляет чуть меньше одной четверти всего русского населения России. Громадное количество наших братьев по крови брошены были Б. Ельциным на произвол судьбы, обречено на принудительную ассимиляцию во всех постсоветских государствах, за исключением Белоруссии. Россия Б. Ельцина не предоставила русским людям, оставшимся на чужбине, никакой достойной возможности возвращения на родную землю. Более того, она отмежевалась от них, демонстрируя свою непричастность к их дальнейшей судьбе. </w:t>
      </w:r>
    </w:p>
    <w:p w:rsidR="00FB3801" w:rsidRDefault="00FB3801" w:rsidP="00FB3801">
      <w:pPr>
        <w:pStyle w:val="a3"/>
      </w:pPr>
      <w:r>
        <w:rPr>
          <w:sz w:val="20"/>
          <w:szCs w:val="20"/>
        </w:rPr>
        <w:t xml:space="preserve">Но и та часть русских и других народов, которые оказались гражданами нового государства — Российской Федерации, возникшего в 1991 г., стали жертвами социально-экономической политики так называемых реформ. Неумолимая статистика свидетельствует о том, что прирост населения на исторической территории России прекратился как раз к концу перестройки, а с 1991 г. начался неуклонный процесс вымирания коренного населения страны. К настоящему времени темпы потери населения в стране составляют 1 млн. человек в год. Прогнозы всех специалистов-демографов носят неутешительный характер и сводятся лишь к разным показателям скоростей вымирания. Сам факт прогрессирующей гибели населения России не оспаривается никем. Лица, причастные к формированию государственной политики в эти годы, стараются в своих публикациях лишь найти наиболее удобные аргументы для объяснения этой трагической для русского народа тенденции. Обычно ссылаются на пример западноевропейских стран, где, мол, также наблюдается сокращение численности титульных наций, забывая о том, что эти страны находятся на другом этапе социально-экономического и культурного развития. Высокий стандарт жизни, большие квалификационные требования, которые общество предъявляет к своим новым членам, что связано с крупными капиталовложениями в формирование нового гражданина, повсеместное укоренение потребительских стандартов жизни, порождающих эгоизм и стремление пользоваться более дешевым трудом эмигрантов из слаборазвитых стран, быстро остывающее религиозное чувство ведут к снижению рождаемости и в Европе, </w:t>
      </w:r>
      <w:r>
        <w:rPr>
          <w:sz w:val="20"/>
          <w:szCs w:val="20"/>
        </w:rPr>
        <w:lastRenderedPageBreak/>
        <w:t xml:space="preserve">но не в таких размерах, как в России. У нас нет даже и в помине высокого стандарта жизни. Мы по внутреннему валовому продукту на душу населения находимся на 95-м месте в мире. Эмигранты, прибывающие в Россию из менее развитых окраин страны или из-за границы (кавказцы, китайцы и пр.), не представляют собой дешевую рабочую силу. Наоборот, они молниеносно превращаются в наиболее богатых, сплоченных этнически граждан, использующих именно русских и другие коренные народности в качестве своих наемных работников. В России нет упадка религиозности, скорее наоборот, влияние Русской Православной Церкви растет. В нашей стране в силу традиций еще не укоренился родительский эгоизм, типичный для Запада. Мы еще заботимся о наших детях, даже внуках, живем их чаяниями. Наша слабая рождаемость скорее объясняется не потребительским эгоизмом, а страхом за будущее своих детей. На своей судьбе родители знают, сколь безразлично и жестоко относится нынешнее Российское государство к своим гражданам, поэтому родители не желают подвергать свое возможное потомство всем тем опасностям, которые выпали на их долю. </w:t>
      </w:r>
    </w:p>
    <w:p w:rsidR="00FB3801" w:rsidRDefault="00FB3801" w:rsidP="00FB3801">
      <w:pPr>
        <w:pStyle w:val="a3"/>
      </w:pPr>
      <w:r>
        <w:rPr>
          <w:sz w:val="20"/>
          <w:szCs w:val="20"/>
        </w:rPr>
        <w:t xml:space="preserve">Большинство серьезных исследователей утверждают, что в основе депопуляции России лежит внезапно, обвалом, свалившееся на население бремя унизительной нищеты. Даже по официальной статистике, сейчас половина граждан России живет либо ниже, либо на границе минимального прожиточного уровня. Иначе говоря, биологически существуют, но не живут в общепринятом смысле слова. </w:t>
      </w:r>
    </w:p>
    <w:p w:rsidR="00FB3801" w:rsidRDefault="00FB3801" w:rsidP="00FB3801">
      <w:pPr>
        <w:pStyle w:val="a3"/>
      </w:pPr>
      <w:r>
        <w:rPr>
          <w:sz w:val="20"/>
          <w:szCs w:val="20"/>
        </w:rPr>
        <w:t xml:space="preserve">Все банковские сбережения населения были уничтожены в 1992 г., все общественные фонды (пионерские лагеря, детские сады и ясли, дома отдыха, санатории и т.п. ) ликвидированы. Размер заработной платы отставал от роста цен по меньшей мере в десять раз. В 2000 г. при ценах на продукты питания и товары широкого потребления, стабилизировавшихся в масштабе мировых цен, уровень заработной платы в России в десять раз меньше, чем в Европе и большинстве других развитых стран. Надо признать, что и при предыдущей власти граждане СССР не жили по европейским стандартам, но их бедность смягчалась ощущением всеобщности бедности, ожиданиями постепенного улучшения и, конечно, немалыми социальными гарантиями в виде бесплатного здравоохранения, образования, жилищно-коммунального обеспечения. Раздуваемые в пропагандистских целях некие привилегии партноменклатуры носили ничтожно крошечные размеры — дачи, машины, пайки предоставлялись только на период службы, не были наследственными и не формировали особый социальный класс. Они не были и не могли быть социальными раздражителями, да к тому же их заботливо скрывали от населения. Скромность была официальной нормой поведения, потому никто не чувствовал себя униженным. После 1991 г. привилегии стали безмерно огромными, они измерялись громадными имущественными состояниями, банковскими счетами. Богатство стало наследственным, что дало начало формированию нового социального класса. Новые хозяева России выставляют напоказ свое богатство в виде роскошных автомашин, богатых домов и загородных вилл, а это оскорбляет подавляющее большинство населения, делает его нищету еще более мучительной. Вот где корни демографической катастрофы, опустошающей просторы нынешней России. </w:t>
      </w:r>
    </w:p>
    <w:p w:rsidR="00FB3801" w:rsidRDefault="00FB3801" w:rsidP="00FB3801">
      <w:pPr>
        <w:pStyle w:val="a3"/>
      </w:pPr>
      <w:r>
        <w:rPr>
          <w:sz w:val="20"/>
          <w:szCs w:val="20"/>
        </w:rPr>
        <w:t xml:space="preserve">Россия стала страной, не годной для нормальной жизни, это привело к сокращению ее населения. Как и после Октябрьской революции, когда неприемлемые для значительных слоев русского народа, в первую очередь интеллигенции, дворянства, купечества, условия жизни привели к массовой эмиграции, так и теперь — после 1991 года — наиболее талантливые люди уезжали в поисках лучшей доли за границу. “Утечка мозгов”, поощряемая развитыми западными странами, сманивание сомнительными посулами молодых женщин и девушек, для которых даже установлен льготный режим получения въездных виз, выезд на учебу с последующим закреплением молодежи на работе на Западе безвозвратно губят генетический фонд русского народа и еще больше ухудшают демографическую обстановку. </w:t>
      </w:r>
    </w:p>
    <w:p w:rsidR="00FB3801" w:rsidRDefault="00FB3801" w:rsidP="00FB3801">
      <w:pPr>
        <w:pStyle w:val="a3"/>
      </w:pPr>
      <w:r>
        <w:rPr>
          <w:sz w:val="20"/>
          <w:szCs w:val="20"/>
        </w:rPr>
        <w:t xml:space="preserve">Алкогольное отравление оставшейся части населения имеет катастрофические последствия. Российская власть сквозь пальцы смотрит на то, как алкогольная мафия губит народ. В целом ряде районов страны, особенно в сельской местности, деградация населения под влиянием алкоголя приобрела необратимый характер. Виновников сброса в реки ядовитых отходов, губящих рыбу, хотя бы штрафуют в административном порядке, а преступников — торгашей алкоголем, убивающих нацию, относят к категории “предпринимателей”. Потребление алкоголя в пересчете на чистый спирт в России достигло 20 литров в год на душу населения, в то время как критическим для здоровья народа считается 7-8 литров. </w:t>
      </w:r>
    </w:p>
    <w:p w:rsidR="00FB3801" w:rsidRDefault="00FB3801" w:rsidP="00FB3801">
      <w:pPr>
        <w:pStyle w:val="a3"/>
      </w:pPr>
      <w:r>
        <w:rPr>
          <w:sz w:val="20"/>
          <w:szCs w:val="20"/>
        </w:rPr>
        <w:t xml:space="preserve">В последние десять лет XX века Россию захлестнула волна наркомании, ранее обходившей стороной нашу страну. На начало XXI века среди наших соотечественников насчитывалось 25 млн. человек, пораженных наркозависимостью. Не счесть числа случаев, когда распространители смертельного зелья угрозами вовлекают молодежь в употребление наркотиков. Российское государство безвольно фиксирует масштабы распространения этой страшной эпидемии, полагаясь только на аппарат МВД, который сам без меры засорен коррумпированными людьми, покрывающими преступников. </w:t>
      </w:r>
    </w:p>
    <w:p w:rsidR="00FB3801" w:rsidRDefault="00FB3801" w:rsidP="00FB3801">
      <w:pPr>
        <w:pStyle w:val="a3"/>
      </w:pPr>
      <w:r>
        <w:rPr>
          <w:sz w:val="20"/>
          <w:szCs w:val="20"/>
        </w:rPr>
        <w:lastRenderedPageBreak/>
        <w:t xml:space="preserve">Развал системы здравоохранения не дает возможности оценить реальные размеры поражения населения СПИДом, туберкулезом, сифилисом, распространение которых носит наиболее галопирующий характер. </w:t>
      </w:r>
    </w:p>
    <w:p w:rsidR="00FB3801" w:rsidRDefault="00FB3801" w:rsidP="00FB3801">
      <w:pPr>
        <w:pStyle w:val="a3"/>
      </w:pPr>
      <w:r>
        <w:rPr>
          <w:sz w:val="20"/>
          <w:szCs w:val="20"/>
        </w:rPr>
        <w:t xml:space="preserve">Сокращение русского населения ведет к массовому заселению просторов Российского государства мигрантами из-за рубежа — Китая, Азербайджана, Грузии, Армении, государств Средней Азии. Анклавы чужеземцев, оседающих на русской земле, становятся очагами межнациональной напряженности, конфликтными зонами. Власть сознательно создает условия для неизбежного превращения России в будущем в Косово или Македонию. </w:t>
      </w:r>
    </w:p>
    <w:p w:rsidR="00FB3801" w:rsidRDefault="00FB3801" w:rsidP="00FB3801">
      <w:pPr>
        <w:pStyle w:val="a3"/>
      </w:pPr>
      <w:r>
        <w:rPr>
          <w:sz w:val="20"/>
          <w:szCs w:val="20"/>
        </w:rPr>
        <w:t xml:space="preserve">Суммируя все сказанное, нельзя не видеть, что ельцинское время стало гибельным для русского народа, для населения России в целом. Если в прежние годы наше государство преодолевало критические периоды своей истории — Смутное время, наполеоновское нашествие, революции и гражданские войны XX века, опираясь на огромные, неисчерпаемые по тем временам демографические ресурсы и высокую репродуктивность населения, то теперь эти факторы окончательно подорваны. Силы нации исчерпаны, и пока не видно, чтобы власть хотя бы ударила пальцем о палец, чтобы начать выправлять положение. </w:t>
      </w:r>
    </w:p>
    <w:p w:rsidR="00FB3801" w:rsidRDefault="00FB3801" w:rsidP="00FB3801">
      <w:pPr>
        <w:pStyle w:val="a3"/>
      </w:pPr>
      <w:r>
        <w:rPr>
          <w:sz w:val="20"/>
          <w:szCs w:val="20"/>
        </w:rPr>
        <w:t> </w:t>
      </w:r>
    </w:p>
    <w:p w:rsidR="00FB3801" w:rsidRDefault="00FB3801" w:rsidP="00FB3801">
      <w:pPr>
        <w:pStyle w:val="a3"/>
      </w:pPr>
      <w:r>
        <w:rPr>
          <w:sz w:val="20"/>
          <w:szCs w:val="20"/>
        </w:rPr>
        <w:t xml:space="preserve">Третьим базовым критерием здоровья государства и народа является его материально-техническое богатство, состоящее из природных ресурсов, дарованных нам Господом Богом, и всего того, что создано руками наших предков и нашими собственными. Промышленность, сельское хозяйство, транспорт — все, что создает материальное богатство народа, надо беречь и приумножать. Народы всех стран с благодарностью помнят тех правителей, которые приумножили богатства страны, создали условия для открытия и эксплуатации природных кладовых, новых технических возможностей, строительства каналов, транспортных магистралей и т.д. Забота о сохранении материального богатства государства — обязанность любой власти, она несет за это ответственность. Любые реформы, как правило, направлены на то, чтобы быстрее и в больших размерах прирастить общенациональное достояние. Разве не помнит Россия Александра II — Царя-Освободителя, реформы которого дали мощный толчок развитию России? Под стать им были реформы П. Столыпина. Да и советские правительства немало сделали для превращения исторической России в мировую промышленную державу (правда, они же одновременно провели коллективизацию, которая предопределила разрушение сельского хозяйства). </w:t>
      </w:r>
    </w:p>
    <w:p w:rsidR="00FB3801" w:rsidRDefault="00FB3801" w:rsidP="00FB3801">
      <w:pPr>
        <w:pStyle w:val="a3"/>
      </w:pPr>
      <w:r>
        <w:rPr>
          <w:sz w:val="20"/>
          <w:szCs w:val="20"/>
        </w:rPr>
        <w:t xml:space="preserve">Ельцинские “реформы” самым катастрофическим образом сказались на материальном богатстве государства и народа. </w:t>
      </w:r>
    </w:p>
    <w:p w:rsidR="00FB3801" w:rsidRDefault="00FB3801" w:rsidP="00FB3801">
      <w:pPr>
        <w:pStyle w:val="a3"/>
      </w:pPr>
      <w:r>
        <w:rPr>
          <w:sz w:val="20"/>
          <w:szCs w:val="20"/>
        </w:rPr>
        <w:t xml:space="preserve">28 декабря 1996 г. Святейший Патриарх Московский и Всея Руси Алексий II и Священный Синод Русской Православной Церкви выступили с заявлением, в котором говорилось: “Не желая вступать на поле политических симпатий и антипатий, не вмешиваясь в политическую борьбу, Церковь, однако, не может не выразить глубочайшую тревогу за судьбу России, за духовное состояние народа, его культуру, науку, социальное положение. Свободы, обретенные ценой многих трудов и потерь, могут быть обесценены разрушением материальной основы их реализации” (подчеркнуто нами. — Н.Л.). А под материальной основой реализации свобод понимается социально ориентированная экономика, опирающаяся на динамично развивающееся производство, постоянно генерирующее увеличение занятости и повышение благосостояния населения. </w:t>
      </w:r>
    </w:p>
    <w:p w:rsidR="00FB3801" w:rsidRDefault="00FB3801" w:rsidP="00FB3801">
      <w:pPr>
        <w:pStyle w:val="a3"/>
      </w:pPr>
      <w:r>
        <w:rPr>
          <w:sz w:val="20"/>
          <w:szCs w:val="20"/>
        </w:rPr>
        <w:t xml:space="preserve">Летом 1998 г. в Москве прошла научная конференция на тему “Оценка национального богатства страны”, в ходе которой были обнародованы данные о глубине катастрофы, постигшей российскую экономику. За 1991-1997 гг. прямые потери национального богатства России составили 1,75 триллиона долларов, превысив в четыре раза ущерб, нанесенный СССР в годы Великой Отечественной войны. За это время ВВП сократился на 83%, объем промышленного производства — на 81%, выпуск сельскохозяйственной продукции — на 63%, объем капитальных вложений — на 92%, строительство жилья — на 44% и т.д. </w:t>
      </w:r>
    </w:p>
    <w:p w:rsidR="00FB3801" w:rsidRDefault="00FB3801" w:rsidP="00FB3801">
      <w:pPr>
        <w:pStyle w:val="a3"/>
      </w:pPr>
      <w:r>
        <w:rPr>
          <w:sz w:val="20"/>
          <w:szCs w:val="20"/>
        </w:rPr>
        <w:t xml:space="preserve">За семь лет постсоветского периода остановилось более 70 тысяч заводов и фабрик, из которых 5 тысяч — крупных и крупнейших (численностью рабочих 1 тыс. человек и более). Не используются или используются с убытком 60% пригодных для пахоты земель. Безработица, учитывая скрытую, достигла 15 млн. человек. </w:t>
      </w:r>
    </w:p>
    <w:p w:rsidR="00FB3801" w:rsidRDefault="00FB3801" w:rsidP="00FB3801">
      <w:pPr>
        <w:pStyle w:val="a3"/>
      </w:pPr>
      <w:r>
        <w:rPr>
          <w:sz w:val="20"/>
          <w:szCs w:val="20"/>
        </w:rPr>
        <w:t>Если на восстановление разрушенного хозяйства страны в годы после Второй мировой войны потребовалось неполных пять лет, то теперь для восстановления утраченного национального богатства, даже при условии выделения на эти цели 20% ежегодного ВВП, понадобится, по расчетам ученых, не менее 65 лет, т.е. жизнь двух поколений (“Россия — 2000. Современная политическая история”, М., 2000., т. 1, стр. 1081).</w:t>
      </w:r>
    </w:p>
    <w:p w:rsidR="00FB3801" w:rsidRDefault="00FB3801" w:rsidP="00FB3801">
      <w:pPr>
        <w:pStyle w:val="a3"/>
      </w:pPr>
      <w:r>
        <w:rPr>
          <w:sz w:val="20"/>
          <w:szCs w:val="20"/>
        </w:rPr>
        <w:lastRenderedPageBreak/>
        <w:t xml:space="preserve">Погибла практически вся обрабатывающая промышленность России, за исключением производства легковых автомобилей. Моторостроение, производство промышленных транспортных средств, станков, средств управления и связи, сельскохозяйственное машиностроение находятся в разрушенном состоянии. Из тяжелой промышленности сохранились лишь такие производства, которые выгодны западным покупателям. Например, черная металлургия выжила потому, что Запад предпочитает, чтобы вся грязная в экологическом отношении часть производства металлов осталась в России (добыча руды, доменное производство, трубный прокат). На рынок “цивилизованных стран” поступают металлические болванки, крупнопрокатные изделия, дальнейшая работа над которыми представляет минимальную опасность для окружающей среды. </w:t>
      </w:r>
    </w:p>
    <w:p w:rsidR="00FB3801" w:rsidRDefault="00FB3801" w:rsidP="00FB3801">
      <w:pPr>
        <w:pStyle w:val="a3"/>
      </w:pPr>
      <w:r>
        <w:rPr>
          <w:sz w:val="20"/>
          <w:szCs w:val="20"/>
        </w:rPr>
        <w:t xml:space="preserve">По этой же причине сохранилось производство алюминия, также представляющее серьезную опасность для окружающей среды и здоровья населения, требующее громадного количества электрической энергии, имеющегося в изобилии в сибирских регионах России. </w:t>
      </w:r>
    </w:p>
    <w:p w:rsidR="00FB3801" w:rsidRDefault="00FB3801" w:rsidP="00FB3801">
      <w:pPr>
        <w:pStyle w:val="a3"/>
      </w:pPr>
      <w:r>
        <w:rPr>
          <w:sz w:val="20"/>
          <w:szCs w:val="20"/>
        </w:rPr>
        <w:t xml:space="preserve">Выжила частично химическая промышленность, и в первую очередь производство удобрений, охотно приобретаемых на рынках западных стран, у которых, во-первых, нет достаточной сырьевой базы для подобного производства и к тому же они более щепетильны по отношению к неизбежным вредным выбросам в атмосферу. </w:t>
      </w:r>
    </w:p>
    <w:p w:rsidR="00FB3801" w:rsidRDefault="00FB3801" w:rsidP="00FB3801">
      <w:pPr>
        <w:pStyle w:val="a3"/>
      </w:pPr>
      <w:r>
        <w:rPr>
          <w:sz w:val="20"/>
          <w:szCs w:val="20"/>
        </w:rPr>
        <w:t xml:space="preserve">Добыча и вывоз топливного сырья — газа и нефти — практически сохранились на докризисном уровне исключительно в силу того, что при минимальный затратах на поддержание производственного комплекса новые частные владельцы этих природных богатств получают баснословные прибыли от высоких мировых цен на энергоносители. </w:t>
      </w:r>
    </w:p>
    <w:p w:rsidR="00FB3801" w:rsidRDefault="00FB3801" w:rsidP="00FB3801">
      <w:pPr>
        <w:pStyle w:val="a3"/>
      </w:pPr>
      <w:r>
        <w:rPr>
          <w:sz w:val="20"/>
          <w:szCs w:val="20"/>
        </w:rPr>
        <w:t xml:space="preserve">Нет контроля над вырубками деловой древесины, которая в массовом количестве вывозится! за границу в виде круглых бревен. Сведения, идущие из лесных районов России, — Дальний Восток, Сибирь, Коми, Карелия, — говорят о том, что хищнически вырубают леса, даже не достигшие зрелости, но оказавшиеся в пределах транспортных возможностей заготовителей. </w:t>
      </w:r>
    </w:p>
    <w:p w:rsidR="00FB3801" w:rsidRDefault="00FB3801" w:rsidP="00FB3801">
      <w:pPr>
        <w:pStyle w:val="a3"/>
      </w:pPr>
      <w:r>
        <w:rPr>
          <w:sz w:val="20"/>
          <w:szCs w:val="20"/>
        </w:rPr>
        <w:t xml:space="preserve">И так же обстоят дела во всех секторах российской экономики. Можно сказать одно: зарубежные рынки притягивают к себе, как сильный магнит, все сырьевые товары России — от лома цветных металлов до продукции алмазных карьеров и дальневосточной рыбы. Именно на этом — добыче и продаже за рубеж природных богатств России — и сосредоточена основная деятельность “новых русских”, т.е. той самой буржуазии, которую ученые мужи всегда называли компрадорской. </w:t>
      </w:r>
    </w:p>
    <w:p w:rsidR="00FB3801" w:rsidRDefault="00FB3801" w:rsidP="00FB3801">
      <w:pPr>
        <w:pStyle w:val="a3"/>
      </w:pPr>
      <w:r>
        <w:rPr>
          <w:sz w:val="20"/>
          <w:szCs w:val="20"/>
        </w:rPr>
        <w:t xml:space="preserve">В то же время почти все готовые товары, от которых зависит жизнеобеспечение страны, теперь Россия ввозит из-за границы. От шурупов и гвоздей до иностранных самолетов в небе — все пространство промышленной продукции или уже занято или победоносно осваивается иностранными кампаниями. </w:t>
      </w:r>
    </w:p>
    <w:p w:rsidR="00FB3801" w:rsidRDefault="00FB3801" w:rsidP="00FB3801">
      <w:pPr>
        <w:pStyle w:val="a3"/>
      </w:pPr>
      <w:r>
        <w:rPr>
          <w:sz w:val="20"/>
          <w:szCs w:val="20"/>
        </w:rPr>
        <w:t xml:space="preserve">Более половины сельскохозяйственной продукции мы теперь закупаем за рубежом: мясо, растительные масла, сахар, порошковое молоко, кондитерские товары, табак, алкоголь и пр. Страна утратила продовольственную независимость. Мы уже забыли годы, когда Россия была уважаемой кормилицей Европы. </w:t>
      </w:r>
    </w:p>
    <w:p w:rsidR="00FB3801" w:rsidRDefault="00FB3801" w:rsidP="00FB3801">
      <w:pPr>
        <w:pStyle w:val="a3"/>
      </w:pPr>
      <w:r>
        <w:rPr>
          <w:sz w:val="20"/>
          <w:szCs w:val="20"/>
        </w:rPr>
        <w:t xml:space="preserve">Уничтожена за одно десятилетие почти половина крупного рогатого скота, 60% свиней, 40% домашней птицы, в реликтовых животных превращаются овцы и козы. </w:t>
      </w:r>
    </w:p>
    <w:p w:rsidR="00FB3801" w:rsidRDefault="00FB3801" w:rsidP="00FB3801">
      <w:pPr>
        <w:pStyle w:val="a3"/>
      </w:pPr>
      <w:r>
        <w:rPr>
          <w:sz w:val="20"/>
          <w:szCs w:val="20"/>
        </w:rPr>
        <w:t xml:space="preserve">Под корень изводятся рыбные ресурсы страны. Уже международные организации бьют тревогу по поводу уничтожения ценных осетровых пород в Волге и Каспийском море. Сейчас стоит вопрос о международном запрете на лов этих уникальных рыб. Еще чуть-чуть — и встанет вопрос о международном силовом контроле над ареалом обитания осетровых. На Дальнем Востоке положение с рыбой стало настолько опасным, что бывший губернатор Приморья Е. Ноздратенко (недавно назначенный руководителем Комитета по рыболовству) призвал к установлению моратория на ловлю рыбы в экономической зоне России на несколько лет. Нельзя не удивляться, читая газетные сообщения о том, что весь бюджет Приморского края составляет 9 (девять) миллиардов рублей, и в то же время только в Японию за год поступает на 2 млрд. долларов контрабандной рыбы и крабов, доставляемых российскими добытчиками. И это обычные масштабы разворовывания национального богатства. Если весь бюджет России около 50 млрд. долларов, то незаконно вывезенные капиталы превышают 25 млрд. долларов ежегодно. </w:t>
      </w:r>
    </w:p>
    <w:p w:rsidR="00FB3801" w:rsidRDefault="00FB3801" w:rsidP="00FB3801">
      <w:pPr>
        <w:pStyle w:val="a3"/>
      </w:pPr>
      <w:r>
        <w:rPr>
          <w:sz w:val="20"/>
          <w:szCs w:val="20"/>
        </w:rPr>
        <w:t xml:space="preserve">Можно до полного изнеможения приводить все новые и новые данные о разграблении национального богатства России и постоянно констатировать, что государственная власть ничего не делает для его сохранения. </w:t>
      </w:r>
    </w:p>
    <w:p w:rsidR="00FB3801" w:rsidRDefault="00FB3801" w:rsidP="00FB3801">
      <w:pPr>
        <w:pStyle w:val="a3"/>
      </w:pPr>
      <w:r>
        <w:rPr>
          <w:sz w:val="20"/>
          <w:szCs w:val="20"/>
        </w:rPr>
        <w:lastRenderedPageBreak/>
        <w:t xml:space="preserve">На шею будущих поколений повешен гигантский долг в 150 млрд. долларов, в основном набранный в годы перестройки и реформ. Он будет страшным тормозом для любого государственного деятеля, который захотел бы придать импульс развитию России, оказавшейся выброшенной ельцинскими “реформами” с проезжей части мировой дороги в глубокий заболоченный кювет. </w:t>
      </w:r>
    </w:p>
    <w:p w:rsidR="00FB3801" w:rsidRDefault="00FB3801" w:rsidP="00FB3801">
      <w:pPr>
        <w:pStyle w:val="a3"/>
      </w:pPr>
      <w:r>
        <w:rPr>
          <w:sz w:val="20"/>
          <w:szCs w:val="20"/>
        </w:rPr>
        <w:t> </w:t>
      </w:r>
    </w:p>
    <w:p w:rsidR="00FB3801" w:rsidRDefault="00FB3801" w:rsidP="00FB3801">
      <w:pPr>
        <w:pStyle w:val="a3"/>
      </w:pPr>
      <w:r>
        <w:rPr>
          <w:sz w:val="20"/>
          <w:szCs w:val="20"/>
        </w:rPr>
        <w:t xml:space="preserve">Четвертым и последним критерием жизнеспособности и стабильности государства является образ жизни его населения. Это духовная компонента национальной безопасности. Под образом жизни понимается вся совокупность исторически сложившихся взаимоотношений личности с обществом и государством. В XIX веке эта совокупность нашла свое выражение в знаменитой уваровской формуле — “Самодержавие, Православие, народность”. Но в драматическом XX веке уклад жизни народов России дважды подвергся коренной ломке. После Октябрьской революции стал насаждаться искусственный, построенный на чисто теоретических предпосылках так называемый советский образ жизни, основными чертами которого было подчинение личности интересам государства, отказ от религии, переходящий в воинствующий атеизм, проскрипция частной собственности, нивелировка личности. Историческое понятие “соборности” низводилось до примитивного “коллективизма”. Государство брало на себя монопольное право проводить патерналистскую политику в отношении граждан. 70 лет советской власти теоретики и практики социалистического строительства ломали голову над тем, как обеспечить оптимальное сочетание личных и общественных интересов, но решить эту задачу в отведенный им исторический срок так и не смогли. </w:t>
      </w:r>
    </w:p>
    <w:p w:rsidR="00FB3801" w:rsidRDefault="00FB3801" w:rsidP="00FB3801">
      <w:pPr>
        <w:pStyle w:val="a3"/>
      </w:pPr>
      <w:r>
        <w:rPr>
          <w:sz w:val="20"/>
          <w:szCs w:val="20"/>
        </w:rPr>
        <w:t xml:space="preserve">События 1991 г. привели к новой, не менее разрушительной ломке образа жизни населения. На смену коммунистическому утопизму пришла агрессивная политика навязывания самобытному русскому обществу чужого образа жизни, заимствованного из практики западных стран. Снова чужеродные семена стали вноситься в развороченную русскую почву без ясного понимания, какие мутанты могут взрасти на нашей ниве, совершенно неприспособленной и неготовой для таких посевов. </w:t>
      </w:r>
    </w:p>
    <w:p w:rsidR="00FB3801" w:rsidRDefault="00FB3801" w:rsidP="00FB3801">
      <w:pPr>
        <w:pStyle w:val="a3"/>
      </w:pPr>
      <w:r>
        <w:rPr>
          <w:sz w:val="20"/>
          <w:szCs w:val="20"/>
        </w:rPr>
        <w:t xml:space="preserve">В срок, равный историческому мгновению, были сломлены юридические, морально-нравственные устои общества. Впервые в истории России государство сняло с себя всякую ответственность за материальную и духовную жизнь народа. Своими актами государство открыло ворота для анархии во всех областях общественной жизни. </w:t>
      </w:r>
    </w:p>
    <w:p w:rsidR="00FB3801" w:rsidRDefault="00FB3801" w:rsidP="00FB3801">
      <w:pPr>
        <w:pStyle w:val="a3"/>
      </w:pPr>
      <w:r>
        <w:rPr>
          <w:sz w:val="20"/>
          <w:szCs w:val="20"/>
        </w:rPr>
        <w:t xml:space="preserve">Формирование системы частной собственности приобрело характер бесконтрольного дикого грабежа государственного имущества. Публично было заявлено и постоянно постулировалось, что личность имеет приоритет перед интересами общества и государства. Безудержный всплеск индивидуализма пришел на смену укоренившемуся чувству коллективизма в обществе. </w:t>
      </w:r>
    </w:p>
    <w:p w:rsidR="00FB3801" w:rsidRDefault="00FB3801" w:rsidP="00FB3801">
      <w:pPr>
        <w:pStyle w:val="a3"/>
      </w:pPr>
      <w:r>
        <w:rPr>
          <w:sz w:val="20"/>
          <w:szCs w:val="20"/>
        </w:rPr>
        <w:t xml:space="preserve">Отказ от коммунизма вылился в отказ от всякой идеологии, что привело к полной дезориентации людей, расколу их на бесчисленное множество партийных и общественных групп, потерявших из виду общенациональные интересы России. </w:t>
      </w:r>
    </w:p>
    <w:p w:rsidR="00FB3801" w:rsidRDefault="00FB3801" w:rsidP="00FB3801">
      <w:pPr>
        <w:pStyle w:val="a3"/>
      </w:pPr>
      <w:r>
        <w:rPr>
          <w:sz w:val="20"/>
          <w:szCs w:val="20"/>
        </w:rPr>
        <w:t xml:space="preserve">Грубый, вульгарный материализм ворвался в нашу жизнь, в которой с незапамятных времен безмерное личное обогащение не было идеалом, обеспечивавшим общественное признание. Вся привычная шкала жизненных ценностей человека была исковеркана. Все, на чем строилось воспитание личности, начиная с библейских заветов и кончая “кодексом строителя коммунизма”, было в одночасье опрокинуто. Деньги стали единственным мерилом успеха в жизни, все духовное было попрано и подвергнуто осмеянию. </w:t>
      </w:r>
    </w:p>
    <w:p w:rsidR="00FB3801" w:rsidRDefault="00FB3801" w:rsidP="00FB3801">
      <w:pPr>
        <w:pStyle w:val="a3"/>
      </w:pPr>
      <w:r>
        <w:rPr>
          <w:sz w:val="20"/>
          <w:szCs w:val="20"/>
        </w:rPr>
        <w:t xml:space="preserve">Под лозунгом “свободы религий” в страну хлынули чуждые нам конфессии, располагавшие для своей прозелитистской деятельности большими финансовыми возможностями и пользовавшиеся покровительством государственных властей. Даже такие преступные секты, как японская “Аум сенрике”, с помощью высокопоставленных государственных чиновников разворачивали деятельность в России. </w:t>
      </w:r>
    </w:p>
    <w:p w:rsidR="00FB3801" w:rsidRDefault="00FB3801" w:rsidP="00FB3801">
      <w:pPr>
        <w:pStyle w:val="a3"/>
      </w:pPr>
      <w:r>
        <w:rPr>
          <w:sz w:val="20"/>
          <w:szCs w:val="20"/>
        </w:rPr>
        <w:t xml:space="preserve">Наше общество утратило какой-либо эталон нравственности, образец поведения. </w:t>
      </w:r>
    </w:p>
    <w:p w:rsidR="00FB3801" w:rsidRDefault="00FB3801" w:rsidP="00FB3801">
      <w:pPr>
        <w:pStyle w:val="a3"/>
      </w:pPr>
      <w:r>
        <w:rPr>
          <w:sz w:val="20"/>
          <w:szCs w:val="20"/>
        </w:rPr>
        <w:t xml:space="preserve">Нет ничего удивительного в том, что Россия в течение всего десяти лет дала миру образчик повальной общественной деморализации. Мы вошли в число самых коррумпированных стран мира. Масштабы воровства в России дали основание многим иностранцам говорить о том, что у нас установлена диктатура клептократии. У граждан России даже пропадают человеческие инстинкты: матери отказываются от своих детей, а то и просто убивают их после рождения, выбрасывают в мусорные ящики; подростки кончают коллективно жизнь самоубийством, разрушается традиционная семья — самый надежный кирпичик здорового государства. </w:t>
      </w:r>
    </w:p>
    <w:p w:rsidR="00FB3801" w:rsidRDefault="00FB3801" w:rsidP="00FB3801">
      <w:pPr>
        <w:pStyle w:val="a3"/>
      </w:pPr>
      <w:r>
        <w:rPr>
          <w:sz w:val="20"/>
          <w:szCs w:val="20"/>
        </w:rPr>
        <w:lastRenderedPageBreak/>
        <w:t xml:space="preserve">Разрушение образа жизни граждан России представляет собой мученический венец хождения России по кривым дорогам революций, перестройки и реформ. </w:t>
      </w:r>
    </w:p>
    <w:p w:rsidR="00FB3801" w:rsidRDefault="00FB3801" w:rsidP="00FB3801">
      <w:pPr>
        <w:pStyle w:val="a3"/>
      </w:pPr>
      <w:r>
        <w:rPr>
          <w:sz w:val="20"/>
          <w:szCs w:val="20"/>
        </w:rPr>
        <w:t xml:space="preserve">Часто думающие люди задаются вопросом: выживет ли Россия, вернется ли она когда-нибудь в сообщество уважаемых и сильных государств мира, выполнит ли она свое предначертание быть уделом Богородицы? А. Солженицын в своей горькой книге “Россия в обвале” приходит к мысли, что Россия “расплющена” под обломками рухнувшей железобетонной конструкции коммунизма. Но все-таки он верит, что если мы воспрянем духом, то еще сможем поставить на ноги свое Отечество. Ему вторит и американский профессор Стивен Коэн, отдавший свою жизнь изучению России и пристально наблюдавший все реформаторские перипетии в нашей стране. Русский по национальности, но американец по гражданству, Павел Хлебников, посвятивший много лет разоблачению и развенчанию Бориса Березовского — этой символической фигуры ельцинского времени, зловещего порождения, — завершает свою книгу такими словами: “Принесет ли катастрофа ельцинской эры фатальный результат? Это зависит от того, сумеет ли страна вовремя проснуться, услышит ли молодое поколение зов предков, захотят ли женщины посвятить себя созданию больших и здоровых семей, сумеют ли правительственные чиновники поступиться собственными интересами ради чувства долга, проснется ли у российских бизнесменов гражданское сознание”. (Хлебников П. “Крестный отец Кремля Борис Березовский или История разграбления России”. М., 2001, с. 323). </w:t>
      </w:r>
    </w:p>
    <w:p w:rsidR="00FB3801" w:rsidRDefault="00FB3801" w:rsidP="00FB3801">
      <w:pPr>
        <w:pStyle w:val="a3"/>
      </w:pPr>
      <w:r>
        <w:rPr>
          <w:sz w:val="20"/>
          <w:szCs w:val="20"/>
        </w:rPr>
        <w:t>Каждый раз, когда мне задавали такой же вопрос, я глубоко вздыхал и говорил, что как профессиональный аналитик я не вижу сегодня, в начале нового века и тысячелетия, достаточно оснований, чтобы предсказать возрождение России, но как сын этой земли и этого народа я не могу смириться с холодным заключением разума. Я верю всем любящим Россию сердцем, что она воспрянет. Я знаю на опыте русской истории, как много значит дли судьбы нашего Отечества то, кто стоит во главе государства, и буду молиться, чтобы Господь поставил у державного руля человека, достойного этой великой миссии.</w:t>
      </w:r>
    </w:p>
    <w:p w:rsidR="00EE2E04" w:rsidRPr="00FB3801" w:rsidRDefault="00EE2E04" w:rsidP="00FB3801">
      <w:pPr>
        <w:rPr>
          <w:szCs w:val="20"/>
        </w:rPr>
      </w:pPr>
    </w:p>
    <w:sectPr w:rsidR="00EE2E04" w:rsidRPr="00FB3801"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47A4F"/>
    <w:multiLevelType w:val="multilevel"/>
    <w:tmpl w:val="0060B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5B1072"/>
    <w:multiLevelType w:val="multilevel"/>
    <w:tmpl w:val="2DA8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FD2176"/>
    <w:multiLevelType w:val="multilevel"/>
    <w:tmpl w:val="90AE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240843"/>
    <w:multiLevelType w:val="multilevel"/>
    <w:tmpl w:val="43EAC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6275C1"/>
    <w:multiLevelType w:val="multilevel"/>
    <w:tmpl w:val="97E0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04"/>
    <w:rsid w:val="00020978"/>
    <w:rsid w:val="00096635"/>
    <w:rsid w:val="000F345A"/>
    <w:rsid w:val="00201D0F"/>
    <w:rsid w:val="002F59C6"/>
    <w:rsid w:val="002F6C1C"/>
    <w:rsid w:val="0030770A"/>
    <w:rsid w:val="0035089D"/>
    <w:rsid w:val="00364BA5"/>
    <w:rsid w:val="00376A59"/>
    <w:rsid w:val="004668C3"/>
    <w:rsid w:val="005215B0"/>
    <w:rsid w:val="00527FEF"/>
    <w:rsid w:val="005E0B09"/>
    <w:rsid w:val="00607FFA"/>
    <w:rsid w:val="006419EE"/>
    <w:rsid w:val="00687D79"/>
    <w:rsid w:val="006905BD"/>
    <w:rsid w:val="006F0E25"/>
    <w:rsid w:val="006F5D09"/>
    <w:rsid w:val="007F4D4C"/>
    <w:rsid w:val="00953FD4"/>
    <w:rsid w:val="00B02D97"/>
    <w:rsid w:val="00B34B05"/>
    <w:rsid w:val="00CB6384"/>
    <w:rsid w:val="00D53DE6"/>
    <w:rsid w:val="00DB117D"/>
    <w:rsid w:val="00DE116E"/>
    <w:rsid w:val="00E87657"/>
    <w:rsid w:val="00E90DCB"/>
    <w:rsid w:val="00E92B52"/>
    <w:rsid w:val="00EA58EA"/>
    <w:rsid w:val="00EE2E04"/>
    <w:rsid w:val="00F14529"/>
    <w:rsid w:val="00F42062"/>
    <w:rsid w:val="00F45F3B"/>
    <w:rsid w:val="00F64BAA"/>
    <w:rsid w:val="00F67F4E"/>
    <w:rsid w:val="00FB3801"/>
    <w:rsid w:val="00FF63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2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134513">
      <w:bodyDiv w:val="1"/>
      <w:marLeft w:val="0"/>
      <w:marRight w:val="0"/>
      <w:marTop w:val="0"/>
      <w:marBottom w:val="0"/>
      <w:divBdr>
        <w:top w:val="none" w:sz="0" w:space="0" w:color="auto"/>
        <w:left w:val="none" w:sz="0" w:space="0" w:color="auto"/>
        <w:bottom w:val="none" w:sz="0" w:space="0" w:color="auto"/>
        <w:right w:val="none" w:sz="0" w:space="0" w:color="auto"/>
      </w:divBdr>
    </w:div>
    <w:div w:id="399862195">
      <w:bodyDiv w:val="1"/>
      <w:marLeft w:val="0"/>
      <w:marRight w:val="0"/>
      <w:marTop w:val="0"/>
      <w:marBottom w:val="0"/>
      <w:divBdr>
        <w:top w:val="none" w:sz="0" w:space="0" w:color="auto"/>
        <w:left w:val="none" w:sz="0" w:space="0" w:color="auto"/>
        <w:bottom w:val="none" w:sz="0" w:space="0" w:color="auto"/>
        <w:right w:val="none" w:sz="0" w:space="0" w:color="auto"/>
      </w:divBdr>
    </w:div>
    <w:div w:id="545608695">
      <w:bodyDiv w:val="1"/>
      <w:marLeft w:val="0"/>
      <w:marRight w:val="0"/>
      <w:marTop w:val="0"/>
      <w:marBottom w:val="0"/>
      <w:divBdr>
        <w:top w:val="none" w:sz="0" w:space="0" w:color="auto"/>
        <w:left w:val="none" w:sz="0" w:space="0" w:color="auto"/>
        <w:bottom w:val="none" w:sz="0" w:space="0" w:color="auto"/>
        <w:right w:val="none" w:sz="0" w:space="0" w:color="auto"/>
      </w:divBdr>
    </w:div>
    <w:div w:id="577516623">
      <w:bodyDiv w:val="1"/>
      <w:marLeft w:val="0"/>
      <w:marRight w:val="0"/>
      <w:marTop w:val="0"/>
      <w:marBottom w:val="0"/>
      <w:divBdr>
        <w:top w:val="none" w:sz="0" w:space="0" w:color="auto"/>
        <w:left w:val="none" w:sz="0" w:space="0" w:color="auto"/>
        <w:bottom w:val="none" w:sz="0" w:space="0" w:color="auto"/>
        <w:right w:val="none" w:sz="0" w:space="0" w:color="auto"/>
      </w:divBdr>
    </w:div>
    <w:div w:id="615409225">
      <w:bodyDiv w:val="1"/>
      <w:marLeft w:val="0"/>
      <w:marRight w:val="0"/>
      <w:marTop w:val="0"/>
      <w:marBottom w:val="0"/>
      <w:divBdr>
        <w:top w:val="none" w:sz="0" w:space="0" w:color="auto"/>
        <w:left w:val="none" w:sz="0" w:space="0" w:color="auto"/>
        <w:bottom w:val="none" w:sz="0" w:space="0" w:color="auto"/>
        <w:right w:val="none" w:sz="0" w:space="0" w:color="auto"/>
      </w:divBdr>
    </w:div>
    <w:div w:id="1090586861">
      <w:bodyDiv w:val="1"/>
      <w:marLeft w:val="0"/>
      <w:marRight w:val="0"/>
      <w:marTop w:val="0"/>
      <w:marBottom w:val="0"/>
      <w:divBdr>
        <w:top w:val="none" w:sz="0" w:space="0" w:color="auto"/>
        <w:left w:val="none" w:sz="0" w:space="0" w:color="auto"/>
        <w:bottom w:val="none" w:sz="0" w:space="0" w:color="auto"/>
        <w:right w:val="none" w:sz="0" w:space="0" w:color="auto"/>
      </w:divBdr>
    </w:div>
    <w:div w:id="1351879198">
      <w:bodyDiv w:val="1"/>
      <w:marLeft w:val="0"/>
      <w:marRight w:val="0"/>
      <w:marTop w:val="0"/>
      <w:marBottom w:val="0"/>
      <w:divBdr>
        <w:top w:val="none" w:sz="0" w:space="0" w:color="auto"/>
        <w:left w:val="none" w:sz="0" w:space="0" w:color="auto"/>
        <w:bottom w:val="none" w:sz="0" w:space="0" w:color="auto"/>
        <w:right w:val="none" w:sz="0" w:space="0" w:color="auto"/>
      </w:divBdr>
    </w:div>
    <w:div w:id="1366711399">
      <w:bodyDiv w:val="1"/>
      <w:marLeft w:val="0"/>
      <w:marRight w:val="0"/>
      <w:marTop w:val="0"/>
      <w:marBottom w:val="0"/>
      <w:divBdr>
        <w:top w:val="none" w:sz="0" w:space="0" w:color="auto"/>
        <w:left w:val="none" w:sz="0" w:space="0" w:color="auto"/>
        <w:bottom w:val="none" w:sz="0" w:space="0" w:color="auto"/>
        <w:right w:val="none" w:sz="0" w:space="0" w:color="auto"/>
      </w:divBdr>
    </w:div>
    <w:div w:id="1433819241">
      <w:bodyDiv w:val="1"/>
      <w:marLeft w:val="0"/>
      <w:marRight w:val="0"/>
      <w:marTop w:val="0"/>
      <w:marBottom w:val="0"/>
      <w:divBdr>
        <w:top w:val="none" w:sz="0" w:space="0" w:color="auto"/>
        <w:left w:val="none" w:sz="0" w:space="0" w:color="auto"/>
        <w:bottom w:val="none" w:sz="0" w:space="0" w:color="auto"/>
        <w:right w:val="none" w:sz="0" w:space="0" w:color="auto"/>
      </w:divBdr>
    </w:div>
    <w:div w:id="1645545430">
      <w:bodyDiv w:val="1"/>
      <w:marLeft w:val="0"/>
      <w:marRight w:val="0"/>
      <w:marTop w:val="0"/>
      <w:marBottom w:val="0"/>
      <w:divBdr>
        <w:top w:val="none" w:sz="0" w:space="0" w:color="auto"/>
        <w:left w:val="none" w:sz="0" w:space="0" w:color="auto"/>
        <w:bottom w:val="none" w:sz="0" w:space="0" w:color="auto"/>
        <w:right w:val="none" w:sz="0" w:space="0" w:color="auto"/>
      </w:divBdr>
    </w:div>
    <w:div w:id="1717899302">
      <w:bodyDiv w:val="1"/>
      <w:marLeft w:val="0"/>
      <w:marRight w:val="0"/>
      <w:marTop w:val="0"/>
      <w:marBottom w:val="0"/>
      <w:divBdr>
        <w:top w:val="none" w:sz="0" w:space="0" w:color="auto"/>
        <w:left w:val="none" w:sz="0" w:space="0" w:color="auto"/>
        <w:bottom w:val="none" w:sz="0" w:space="0" w:color="auto"/>
        <w:right w:val="none" w:sz="0" w:space="0" w:color="auto"/>
      </w:divBdr>
    </w:div>
    <w:div w:id="1731224848">
      <w:bodyDiv w:val="1"/>
      <w:marLeft w:val="0"/>
      <w:marRight w:val="0"/>
      <w:marTop w:val="0"/>
      <w:marBottom w:val="0"/>
      <w:divBdr>
        <w:top w:val="none" w:sz="0" w:space="0" w:color="auto"/>
        <w:left w:val="none" w:sz="0" w:space="0" w:color="auto"/>
        <w:bottom w:val="none" w:sz="0" w:space="0" w:color="auto"/>
        <w:right w:val="none" w:sz="0" w:space="0" w:color="auto"/>
      </w:divBdr>
    </w:div>
    <w:div w:id="1905214089">
      <w:bodyDiv w:val="1"/>
      <w:marLeft w:val="0"/>
      <w:marRight w:val="0"/>
      <w:marTop w:val="0"/>
      <w:marBottom w:val="0"/>
      <w:divBdr>
        <w:top w:val="none" w:sz="0" w:space="0" w:color="auto"/>
        <w:left w:val="none" w:sz="0" w:space="0" w:color="auto"/>
        <w:bottom w:val="none" w:sz="0" w:space="0" w:color="auto"/>
        <w:right w:val="none" w:sz="0" w:space="0" w:color="auto"/>
      </w:divBdr>
    </w:div>
    <w:div w:id="2042584486">
      <w:bodyDiv w:val="1"/>
      <w:marLeft w:val="0"/>
      <w:marRight w:val="0"/>
      <w:marTop w:val="0"/>
      <w:marBottom w:val="0"/>
      <w:divBdr>
        <w:top w:val="none" w:sz="0" w:space="0" w:color="auto"/>
        <w:left w:val="none" w:sz="0" w:space="0" w:color="auto"/>
        <w:bottom w:val="none" w:sz="0" w:space="0" w:color="auto"/>
        <w:right w:val="none" w:sz="0" w:space="0" w:color="auto"/>
      </w:divBdr>
    </w:div>
    <w:div w:id="211262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4553</Words>
  <Characters>25953</Characters>
  <Application>Microsoft Office Word</Application>
  <DocSecurity>0</DocSecurity>
  <Lines>216</Lines>
  <Paragraphs>60</Paragraphs>
  <ScaleCrop>false</ScaleCrop>
  <Company/>
  <LinksUpToDate>false</LinksUpToDate>
  <CharactersWithSpaces>30446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20</cp:revision>
  <dcterms:created xsi:type="dcterms:W3CDTF">2010-11-22T19:03:00Z</dcterms:created>
  <dcterms:modified xsi:type="dcterms:W3CDTF">2010-11-22T20:35:00Z</dcterms:modified>
</cp:coreProperties>
</file>